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A389B" w:rsidRPr="008A389B" w:rsidTr="008A389B">
        <w:trPr>
          <w:tblCellSpacing w:w="0" w:type="dxa"/>
        </w:trPr>
        <w:tc>
          <w:tcPr>
            <w:tcW w:w="3348" w:type="dxa"/>
            <w:tcMar>
              <w:top w:w="0" w:type="dxa"/>
              <w:left w:w="108" w:type="dxa"/>
              <w:bottom w:w="0" w:type="dxa"/>
              <w:right w:w="108" w:type="dxa"/>
            </w:tcMar>
            <w:hideMark/>
          </w:tcPr>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QUỐC HỘI</w:t>
            </w:r>
            <w:r w:rsidRPr="008A389B">
              <w:rPr>
                <w:rFonts w:ascii="Times New Roman" w:eastAsia="Times New Roman" w:hAnsi="Times New Roman" w:cs="Times New Roman"/>
                <w:b/>
                <w:bCs/>
                <w:sz w:val="24"/>
                <w:szCs w:val="24"/>
                <w:lang w:eastAsia="vi-VN"/>
              </w:rPr>
              <w:br/>
              <w:t>--------</w:t>
            </w:r>
          </w:p>
        </w:tc>
        <w:tc>
          <w:tcPr>
            <w:tcW w:w="5508" w:type="dxa"/>
            <w:tcMar>
              <w:top w:w="0" w:type="dxa"/>
              <w:left w:w="108" w:type="dxa"/>
              <w:bottom w:w="0" w:type="dxa"/>
              <w:right w:w="108" w:type="dxa"/>
            </w:tcMar>
            <w:hideMark/>
          </w:tcPr>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CỘNG HÒA XÃ HỘI CHỦ NGHĨA VIỆT NAM</w:t>
            </w:r>
            <w:r w:rsidRPr="008A389B">
              <w:rPr>
                <w:rFonts w:ascii="Times New Roman" w:eastAsia="Times New Roman" w:hAnsi="Times New Roman" w:cs="Times New Roman"/>
                <w:b/>
                <w:bCs/>
                <w:sz w:val="24"/>
                <w:szCs w:val="24"/>
                <w:lang w:eastAsia="vi-VN"/>
              </w:rPr>
              <w:br/>
              <w:t xml:space="preserve">Độc lập - Tự do - Hạnh phúc </w:t>
            </w:r>
            <w:r w:rsidRPr="008A389B">
              <w:rPr>
                <w:rFonts w:ascii="Times New Roman" w:eastAsia="Times New Roman" w:hAnsi="Times New Roman" w:cs="Times New Roman"/>
                <w:b/>
                <w:bCs/>
                <w:sz w:val="24"/>
                <w:szCs w:val="24"/>
                <w:lang w:eastAsia="vi-VN"/>
              </w:rPr>
              <w:br/>
              <w:t>---------------</w:t>
            </w:r>
          </w:p>
        </w:tc>
      </w:tr>
      <w:tr w:rsidR="008A389B" w:rsidRPr="008A389B" w:rsidTr="008A389B">
        <w:trPr>
          <w:tblCellSpacing w:w="0" w:type="dxa"/>
        </w:trPr>
        <w:tc>
          <w:tcPr>
            <w:tcW w:w="3348" w:type="dxa"/>
            <w:tcMar>
              <w:top w:w="0" w:type="dxa"/>
              <w:left w:w="108" w:type="dxa"/>
              <w:bottom w:w="0" w:type="dxa"/>
              <w:right w:w="108" w:type="dxa"/>
            </w:tcMar>
            <w:hideMark/>
          </w:tcPr>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Nghị quyết số: 121/2020/QH14</w:t>
            </w:r>
          </w:p>
        </w:tc>
        <w:tc>
          <w:tcPr>
            <w:tcW w:w="5508" w:type="dxa"/>
            <w:tcMar>
              <w:top w:w="0" w:type="dxa"/>
              <w:left w:w="108" w:type="dxa"/>
              <w:bottom w:w="0" w:type="dxa"/>
              <w:right w:w="108" w:type="dxa"/>
            </w:tcMar>
            <w:hideMark/>
          </w:tcPr>
          <w:p w:rsidR="008A389B" w:rsidRPr="008A389B" w:rsidRDefault="008A389B" w:rsidP="008A389B">
            <w:pPr>
              <w:spacing w:before="100" w:beforeAutospacing="1" w:after="120" w:line="240" w:lineRule="auto"/>
              <w:jc w:val="right"/>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Hà Nội, ngày 19 tháng 6 năm 2020</w:t>
            </w:r>
          </w:p>
        </w:tc>
      </w:tr>
    </w:tbl>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w:t>
      </w:r>
    </w:p>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bookmarkStart w:id="0" w:name="loai_1"/>
      <w:r w:rsidRPr="008A389B">
        <w:rPr>
          <w:rFonts w:ascii="Times New Roman" w:eastAsia="Times New Roman" w:hAnsi="Times New Roman" w:cs="Times New Roman"/>
          <w:b/>
          <w:bCs/>
          <w:sz w:val="24"/>
          <w:szCs w:val="24"/>
          <w:lang w:eastAsia="vi-VN"/>
        </w:rPr>
        <w:t>NGHỊ QUYẾT</w:t>
      </w:r>
      <w:bookmarkEnd w:id="0"/>
    </w:p>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bookmarkStart w:id="1" w:name="loai_1_name"/>
      <w:r w:rsidRPr="008A389B">
        <w:rPr>
          <w:rFonts w:ascii="Times New Roman" w:eastAsia="Times New Roman" w:hAnsi="Times New Roman" w:cs="Times New Roman"/>
          <w:sz w:val="24"/>
          <w:szCs w:val="24"/>
          <w:lang w:eastAsia="vi-VN"/>
        </w:rPr>
        <w:t>VỀ TIẾP TỤC TĂNG CƯỜNG HIỆU LỰC, HIỆU QUẢ VIỆC THỰC HIỆN CHÍNH SÁCH, PHÁP LUẬT VỀ PHÒNG, CHỐNG XÂM HẠI TRẺ EM</w:t>
      </w:r>
      <w:bookmarkEnd w:id="1"/>
    </w:p>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QUỐC HỘI</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Căn cứ Hiến pháp nước Cộng hòa xã hội chủ nghĩa Việt Nam;</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Căn cứ Luật Hoạt động giám sát của Quốc hội và Hội đồng nhân dân số 87/2015/QH13;</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Căn cứ Nghị quyết số 76/2019/QH14 ngày 10 tháng 6 năm 2019 của Quốc hội về Chương trình giám sát của Quốc hội năm 2020;</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Căn cứ Nghị quyết số 81/2019/QH14 ngày 14 tháng 6 năm 2019 của Quốc hội về việc thành lập Đoàn giám sát của Quốc hội “Việc thực hiện chính sách, pháp luật về phòng, chống xâm hại trẻ em”;</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Trên cơ sở xem xét Báo cáo số 69/BC-ĐGS ngày 19 tháng 5 năm 2020 của Đoàn giám sát của Quốc hội về kết quả giám sát việc thực hiện chính sách, pháp luật về phòng, chống xâm hại trẻ em từ ngày 01 tháng 01 năm 2015 đến ngày 30 tháng 6 năm 2019 và ý kiến của các vị đại biểu Quốc hội,</w:t>
      </w:r>
    </w:p>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QUYẾT NGHỊ:</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bookmarkStart w:id="2" w:name="dieu_1"/>
      <w:r w:rsidRPr="008A389B">
        <w:rPr>
          <w:rFonts w:ascii="Times New Roman" w:eastAsia="Times New Roman" w:hAnsi="Times New Roman" w:cs="Times New Roman"/>
          <w:b/>
          <w:bCs/>
          <w:sz w:val="24"/>
          <w:szCs w:val="24"/>
          <w:lang w:eastAsia="vi-VN"/>
        </w:rPr>
        <w:t>Điều 1.</w:t>
      </w:r>
      <w:r w:rsidRPr="008A389B">
        <w:rPr>
          <w:rFonts w:ascii="Times New Roman" w:eastAsia="Times New Roman" w:hAnsi="Times New Roman" w:cs="Times New Roman"/>
          <w:sz w:val="24"/>
          <w:szCs w:val="24"/>
          <w:lang w:eastAsia="vi-VN"/>
        </w:rPr>
        <w:t xml:space="preserve"> </w:t>
      </w:r>
      <w:r w:rsidRPr="008A389B">
        <w:rPr>
          <w:rFonts w:ascii="Times New Roman" w:eastAsia="Times New Roman" w:hAnsi="Times New Roman" w:cs="Times New Roman"/>
          <w:b/>
          <w:bCs/>
          <w:sz w:val="24"/>
          <w:szCs w:val="24"/>
          <w:lang w:eastAsia="vi-VN"/>
        </w:rPr>
        <w:t>Đánh giá kết quả thực hiện</w:t>
      </w:r>
      <w:bookmarkEnd w:id="2"/>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Quốc hội cơ bản tán thành nội dung Báo cáo số 69/BC-ĐGS ngày 19 tháng 5 năm 2020 của Đoàn giám sát của Quốc hội về kết quả giám sát việc thực hiện chính sách, pháp luật về phòng, chống xâm hại trẻ em từ ngày 01 tháng 01 năm 2015 đến ngày 30 tháng 6 năm 2019.</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xml:space="preserve">Thời gian qua, hệ thống chính sách, pháp luật về bảo vệ, chăm sóc, giáo dục trẻ em nói chung, phòng, chống xâm hại trẻ em nói riêng được ban hành tương đối đầy đủ, đồng bộ, kịp thời thể chế hóa đường lối, chủ trương của Đảng, bám sát yêu cầu thực tiễn, tạo cơ sở pháp lý quan trọng cho </w:t>
      </w:r>
      <w:r w:rsidRPr="008A389B">
        <w:rPr>
          <w:rFonts w:ascii="Times New Roman" w:eastAsia="Times New Roman" w:hAnsi="Times New Roman" w:cs="Times New Roman"/>
          <w:sz w:val="24"/>
          <w:szCs w:val="24"/>
          <w:lang w:val="nl-NL" w:eastAsia="vi-VN"/>
        </w:rPr>
        <w:t xml:space="preserve">công tác bảo vệ trẻ em nói chung, phòng, chống xâm hại trẻ em nói riêng. Việc thực hiện chính sách, pháp luật về phòng, chống xâm hại trẻ em đã đạt được những kết quả tích cực. Công tác </w:t>
      </w:r>
      <w:r w:rsidRPr="008A389B">
        <w:rPr>
          <w:rFonts w:ascii="Times New Roman" w:eastAsia="Times New Roman" w:hAnsi="Times New Roman" w:cs="Times New Roman"/>
          <w:sz w:val="24"/>
          <w:szCs w:val="24"/>
          <w:lang w:val="pt-PT" w:eastAsia="vi-VN"/>
        </w:rPr>
        <w:t xml:space="preserve">tuyên truyền, phổ biến, giáo dục pháp luật, kiến thức, kỹ năng phòng, chống xâm hại trẻ em được quan tâm hơn, góp phần nâng cao nhận thức, trách nhiệm của gia đình, nhà trường, cơ quan, tổ chức và toàn xã hội trong việc phòng, chống xâm hại trẻ em, đồng thời giúp trẻ em nâng cao hiểu biết, kiến thức, kỹ năng tự bảo vệ bản thân. Việc áp dụng các biện pháp hỗ trợ, can thiệp đối với trẻ em có nguy cơ bị xâm hại và trẻ em bị xâm hại </w:t>
      </w:r>
      <w:r w:rsidRPr="008A389B">
        <w:rPr>
          <w:rFonts w:ascii="Times New Roman" w:eastAsia="Times New Roman" w:hAnsi="Times New Roman" w:cs="Times New Roman"/>
          <w:sz w:val="24"/>
          <w:szCs w:val="24"/>
          <w:lang w:val="pt-PT" w:eastAsia="vi-VN"/>
        </w:rPr>
        <w:lastRenderedPageBreak/>
        <w:t>được chú trọng hơn. Các vụ việc, vụ án xâm hại trẻ em cơ bản được xử lý kịp thời, nghiêm minh, góp phần phòng ngừa vi phạm, tội phạm xâm hại trẻ em.</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pt-PT" w:eastAsia="vi-VN"/>
        </w:rPr>
        <w:t>Bên cạnh những kết quả đạt được nêu trên, v</w:t>
      </w:r>
      <w:r w:rsidRPr="008A389B">
        <w:rPr>
          <w:rFonts w:ascii="Times New Roman" w:eastAsia="Times New Roman" w:hAnsi="Times New Roman" w:cs="Times New Roman"/>
          <w:sz w:val="24"/>
          <w:szCs w:val="24"/>
          <w:lang w:val="nl-NL" w:eastAsia="vi-VN"/>
        </w:rPr>
        <w:t xml:space="preserve">iệc thực hiện chính sách, pháp luật về </w:t>
      </w:r>
      <w:r w:rsidRPr="008A389B">
        <w:rPr>
          <w:rFonts w:ascii="Times New Roman" w:eastAsia="Times New Roman" w:hAnsi="Times New Roman" w:cs="Times New Roman"/>
          <w:sz w:val="24"/>
          <w:szCs w:val="24"/>
          <w:lang w:val="pt-PT" w:eastAsia="vi-VN"/>
        </w:rPr>
        <w:t>phòng, chống xâm hại trẻ em còn một số hạn chế, bất cập. Một số quy định của Luật Trẻ em và các luật khác có liên quan chưa được hướng dẫn kịp thời, đầy đủ gây khó khăn trong tổ chức thực hiện; chế tài quy định trong một số nghị định xử phạt vi phạm hành chính liên quan đến phòng, chống xâm hại trẻ em còn nhẹ, chưa bảo đảm tính răn đe. Bạo lực đối với trẻ em xảy ra trong gia đình ít được phát hiện, xử lý. Việc bảo vệ trẻ em trên môi trường mạng là yêu cầu bức thiết nhưng pháp luật quy định chưa đầy đủ, kịp thời. Nội dung, hình thức tuyên truyền, phổ biến, giáo dục pháp luật chậm được đổi mới, chưa phù hợp với một số nhóm đối tượng, đặc điểm địa bàn dân cư, nhất là ở vùng đồng bào dân tộc thiểu số.</w:t>
      </w:r>
      <w:r w:rsidRPr="008A389B">
        <w:rPr>
          <w:rFonts w:ascii="Times New Roman" w:eastAsia="Times New Roman" w:hAnsi="Times New Roman" w:cs="Times New Roman"/>
          <w:b/>
          <w:bCs/>
          <w:sz w:val="24"/>
          <w:szCs w:val="24"/>
          <w:lang w:val="pt-PT" w:eastAsia="vi-VN"/>
        </w:rPr>
        <w:t xml:space="preserve"> </w:t>
      </w:r>
      <w:r w:rsidRPr="008A389B">
        <w:rPr>
          <w:rFonts w:ascii="Times New Roman" w:eastAsia="Times New Roman" w:hAnsi="Times New Roman" w:cs="Times New Roman"/>
          <w:sz w:val="24"/>
          <w:szCs w:val="24"/>
          <w:lang w:val="pt-PT" w:eastAsia="vi-VN"/>
        </w:rPr>
        <w:t>Công tác xây dựng môi trường sống an toàn, lành mạnh nhằm phòng, chống xâm hại trẻ em ở nhiều địa phương chưa được quan tâm đúng mức; chưa có biện pháp hiệu quả để phòng ngừa, giảm thiểu việc trẻ em lao động trái quy định của pháp luật; nhiều nơi thiếu các điểm vui chơi, giải trí, hoạt động văn hóa, thể dục, thể thao cho trẻ em. Công tác thanh tra, kiểm tra, giám sát, xử lý các hành vi xâm hại trẻ em ở một số địa phương chưa được tiến hành thường xuyên, kịp thời, hiệu quả chưa cao. Trong thời gian tới, nếu không có các biện pháp phòng ngừa hiệu quả thì tình hình xâm hại trẻ em sẽ vẫn diễn biến phức tạp và có chiều hướng tăng.</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pt-PT" w:eastAsia="vi-VN"/>
        </w:rPr>
        <w:t>Những tồn tại, hạn chế trong v</w:t>
      </w:r>
      <w:r w:rsidRPr="008A389B">
        <w:rPr>
          <w:rFonts w:ascii="Times New Roman" w:eastAsia="Times New Roman" w:hAnsi="Times New Roman" w:cs="Times New Roman"/>
          <w:sz w:val="24"/>
          <w:szCs w:val="24"/>
          <w:lang w:val="nl-NL" w:eastAsia="vi-VN"/>
        </w:rPr>
        <w:t xml:space="preserve">iệc thực hiện chính sách, pháp luật về </w:t>
      </w:r>
      <w:r w:rsidRPr="008A389B">
        <w:rPr>
          <w:rFonts w:ascii="Times New Roman" w:eastAsia="Times New Roman" w:hAnsi="Times New Roman" w:cs="Times New Roman"/>
          <w:sz w:val="24"/>
          <w:szCs w:val="24"/>
          <w:lang w:val="pt-PT" w:eastAsia="vi-VN"/>
        </w:rPr>
        <w:t xml:space="preserve">phòng, chống xâm hại trẻ em có nhiều nguyên nhân, trong đó nguyên nhân chủ quan là chủ yếu. </w:t>
      </w:r>
      <w:r w:rsidRPr="008A389B">
        <w:rPr>
          <w:rFonts w:ascii="Times New Roman" w:eastAsia="Times New Roman" w:hAnsi="Times New Roman" w:cs="Times New Roman"/>
          <w:sz w:val="24"/>
          <w:szCs w:val="24"/>
          <w:lang w:val="nl-NL" w:eastAsia="vi-VN"/>
        </w:rPr>
        <w:t>Một số cấp ủy, chính quyền địa phương và cơ quan chức năng chưa nhận thức đầy đủ, chưa thực sự quan tâm công tác bảo vệ, chăm sóc trẻ em nói chung, phòng, chống xâm hại trẻ em nói riêng. Công tác quản lý nhà nước về phòng, chống xâm hại trẻ em có mặt</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còn chưa hiệu quả. Một số cơ quan, tổ chức, người có thẩm quyền chưa làm hết trách nhiệm được giao. Công tác phối hợp giữa chính quyền địa phương, cơ quan, tổ chức và gia đình về phòng, chống xâm hại trẻ em trong nhiều trường hợp chưa thực chất và chưa hiệu quả. Mặt trái của kinh tế thị trường, thiếu việc làm, đời sống khó khăn, tác động mặt trái tiêu cực của internet, mạng xã hội... cũng là những nguyên nhân làm phát sinh các vụ, việc xâm hại trẻ em. Nhân lực làm công tác trẻ em còn thiếu về số lượng, kiêm nhiệm nhiều việc và thường xuyên thay đổi, một bộ phận còn hạn chế về chuyên môn, nghiệp vụ, kinh nghiệm công tác. Ngân sách, cơ sở vật chất dành cho công tác bảo vệ trẻ em, trong đó có phòng, chống xâm hại trẻ em còn thiếu, chưa đáp ứng yêu cầu.</w:t>
      </w:r>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bookmarkStart w:id="3" w:name="dieu_2"/>
      <w:r w:rsidRPr="008A389B">
        <w:rPr>
          <w:rFonts w:ascii="Times New Roman" w:eastAsia="Times New Roman" w:hAnsi="Times New Roman" w:cs="Times New Roman"/>
          <w:b/>
          <w:bCs/>
          <w:sz w:val="24"/>
          <w:szCs w:val="24"/>
          <w:lang w:val="nl-NL" w:eastAsia="vi-VN"/>
        </w:rPr>
        <w:t>Điều 2. Nhiệm vụ và giải pháp chủ yếu</w:t>
      </w:r>
      <w:bookmarkEnd w:id="3"/>
    </w:p>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bookmarkStart w:id="4" w:name="dieu_1_1"/>
      <w:r w:rsidRPr="008A389B">
        <w:rPr>
          <w:rFonts w:ascii="Times New Roman" w:eastAsia="Times New Roman" w:hAnsi="Times New Roman" w:cs="Times New Roman"/>
          <w:b/>
          <w:bCs/>
          <w:sz w:val="24"/>
          <w:szCs w:val="24"/>
          <w:lang w:val="nl-NL" w:eastAsia="vi-VN"/>
        </w:rPr>
        <w:t>1. Đối với Quốc hội:</w:t>
      </w:r>
      <w:bookmarkEnd w:id="4"/>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a) </w:t>
      </w:r>
      <w:r w:rsidRPr="008A389B">
        <w:rPr>
          <w:rFonts w:ascii="Times New Roman" w:eastAsia="Times New Roman" w:hAnsi="Times New Roman" w:cs="Times New Roman"/>
          <w:sz w:val="24"/>
          <w:szCs w:val="24"/>
          <w:lang w:val="fi-FI" w:eastAsia="vi-VN"/>
        </w:rPr>
        <w:t>Tiếp tục hoàn thiện chính sách, pháp luật liên quan đến phòng, chống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b) Hội đồng Dân tộc, các Ủy ban của Quốc hội</w:t>
      </w:r>
      <w:r w:rsidRPr="008A389B">
        <w:rPr>
          <w:rFonts w:ascii="Times New Roman" w:eastAsia="Times New Roman" w:hAnsi="Times New Roman" w:cs="Times New Roman"/>
          <w:sz w:val="24"/>
          <w:szCs w:val="24"/>
          <w:lang w:eastAsia="vi-VN"/>
        </w:rPr>
        <w:t xml:space="preserve"> chú trọng xem xét những vấn đề liên quan đến trẻ em</w:t>
      </w:r>
      <w:r w:rsidRPr="008A389B">
        <w:rPr>
          <w:rFonts w:ascii="Times New Roman" w:eastAsia="Times New Roman" w:hAnsi="Times New Roman" w:cs="Times New Roman"/>
          <w:sz w:val="24"/>
          <w:szCs w:val="24"/>
          <w:lang w:val="nl-NL" w:eastAsia="vi-VN"/>
        </w:rPr>
        <w:t xml:space="preserve"> và </w:t>
      </w:r>
      <w:r w:rsidRPr="008A389B">
        <w:rPr>
          <w:rFonts w:ascii="Times New Roman" w:eastAsia="Times New Roman" w:hAnsi="Times New Roman" w:cs="Times New Roman"/>
          <w:sz w:val="24"/>
          <w:szCs w:val="24"/>
          <w:lang w:eastAsia="vi-VN"/>
        </w:rPr>
        <w:t>phòng</w:t>
      </w:r>
      <w:r w:rsidRPr="008A389B">
        <w:rPr>
          <w:rFonts w:ascii="Times New Roman" w:eastAsia="Times New Roman" w:hAnsi="Times New Roman" w:cs="Times New Roman"/>
          <w:sz w:val="24"/>
          <w:szCs w:val="24"/>
          <w:lang w:val="nl-NL" w:eastAsia="vi-VN"/>
        </w:rPr>
        <w:t xml:space="preserve">, </w:t>
      </w:r>
      <w:r w:rsidRPr="008A389B">
        <w:rPr>
          <w:rFonts w:ascii="Times New Roman" w:eastAsia="Times New Roman" w:hAnsi="Times New Roman" w:cs="Times New Roman"/>
          <w:sz w:val="24"/>
          <w:szCs w:val="24"/>
          <w:lang w:eastAsia="vi-VN"/>
        </w:rPr>
        <w:t xml:space="preserve">chống xâm hại trẻ em </w:t>
      </w:r>
      <w:r w:rsidRPr="008A389B">
        <w:rPr>
          <w:rFonts w:ascii="Times New Roman" w:eastAsia="Times New Roman" w:hAnsi="Times New Roman" w:cs="Times New Roman"/>
          <w:sz w:val="24"/>
          <w:szCs w:val="24"/>
          <w:lang w:val="nl-NL" w:eastAsia="vi-VN"/>
        </w:rPr>
        <w:t xml:space="preserve">trong quá trình thẩm tra </w:t>
      </w:r>
      <w:r w:rsidRPr="008A389B">
        <w:rPr>
          <w:rFonts w:ascii="Times New Roman" w:eastAsia="Times New Roman" w:hAnsi="Times New Roman" w:cs="Times New Roman"/>
          <w:sz w:val="24"/>
          <w:szCs w:val="24"/>
          <w:lang w:eastAsia="vi-VN"/>
        </w:rPr>
        <w:t>các dự án luật, pháp lệnh, dự thảo nghị quyết của Quốc hội</w:t>
      </w:r>
      <w:r w:rsidRPr="008A389B">
        <w:rPr>
          <w:rFonts w:ascii="Times New Roman" w:eastAsia="Times New Roman" w:hAnsi="Times New Roman" w:cs="Times New Roman"/>
          <w:sz w:val="24"/>
          <w:szCs w:val="24"/>
          <w:lang w:val="nl-NL" w:eastAsia="vi-VN"/>
        </w:rPr>
        <w:t>, Ủy ban Thường vụ Quốc hội.</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Ủy ban Văn hóa, Giáo dục, Thanh niên, Thiếu niên và Nhi đồng của Quốc hội tiến hành giám sát thường xuyên đối với công tác bảo vệ, chăm sóc, giáo dục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Ủy ban về các vấn đề Xã hội của Quốc hội tăng cường giám sát việc thực hiện chính sách, pháp luật về phòng, chống bạo lực gia đình, nhất là phòng, chống xâm hại trẻ em trong gia đình.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lastRenderedPageBreak/>
        <w:t>Ủy ban Tư pháp của Quốc hội giám sát thường xuyên đối với công tác điều tra, truy tố, xét xử các vụ án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c) Đoàn đại biểu Quốc hội tăng cường giám sát công tác bảo vệ trẻ em và phòng, chống xâm hại trẻ em tại địa phương;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d)</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eastAsia="vi-VN"/>
        </w:rPr>
        <w:t xml:space="preserve">Các </w:t>
      </w:r>
      <w:r w:rsidRPr="008A389B">
        <w:rPr>
          <w:rFonts w:ascii="Times New Roman" w:eastAsia="Times New Roman" w:hAnsi="Times New Roman" w:cs="Times New Roman"/>
          <w:sz w:val="24"/>
          <w:szCs w:val="24"/>
          <w:lang w:val="nl-NL" w:eastAsia="vi-VN"/>
        </w:rPr>
        <w:t xml:space="preserve">đại biểu Quốc hội tăng cường giám sát công tác phòng, chống xâm hại trẻ em và thực hiện đầy đủ quy định tại </w:t>
      </w:r>
      <w:bookmarkStart w:id="5" w:name="dc_1"/>
      <w:r w:rsidRPr="008A389B">
        <w:rPr>
          <w:rFonts w:ascii="Times New Roman" w:eastAsia="Times New Roman" w:hAnsi="Times New Roman" w:cs="Times New Roman"/>
          <w:sz w:val="24"/>
          <w:szCs w:val="24"/>
          <w:lang w:val="nl-NL" w:eastAsia="vi-VN"/>
        </w:rPr>
        <w:t>khoản 4 Điều 79 của Luật Trẻ em</w:t>
      </w:r>
      <w:bookmarkEnd w:id="5"/>
      <w:r w:rsidRPr="008A389B">
        <w:rPr>
          <w:rFonts w:ascii="Times New Roman" w:eastAsia="Times New Roman" w:hAnsi="Times New Roman" w:cs="Times New Roman"/>
          <w:sz w:val="24"/>
          <w:szCs w:val="24"/>
          <w:lang w:val="nl-NL" w:eastAsia="vi-VN"/>
        </w:rPr>
        <w: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bookmarkStart w:id="6" w:name="dieu_2_1"/>
      <w:r w:rsidRPr="008A389B">
        <w:rPr>
          <w:rFonts w:ascii="Times New Roman" w:eastAsia="Times New Roman" w:hAnsi="Times New Roman" w:cs="Times New Roman"/>
          <w:b/>
          <w:bCs/>
          <w:sz w:val="24"/>
          <w:szCs w:val="24"/>
          <w:lang w:val="nl-NL" w:eastAsia="vi-VN"/>
        </w:rPr>
        <w:t>2. Đối với Chính phủ:</w:t>
      </w:r>
      <w:bookmarkEnd w:id="6"/>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Yêu cầu Chính phủ có giải pháp khắc phục những hạn chế đã được chỉ ra trong Báo cáo của Đoàn giám sát, giảm số vụ trẻ em bị xâm hại</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và tập trung thực hiện một số nhiệm vụ, giải pháp sau đây:</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a) Trong năm 2020, ban hành Chương trình hành động quốc gia vì trẻ em giai đoạn 2021-2030, Chương trình phòng ngừa, giảm thiểu trẻ em lao động trái quy định của pháp luật giai đoạn 2021-2025 và định hướng đến năm 2030, Bộ chỉ tiêu thống kê về tình hình xử lý vi phạm hành chính đối với các hành vi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b) Rà soát, kịp thời sửa đổi, bổ sung, ban hành mới theo thẩm quyền hoặc trình cơ quan có thẩm quyền ban hành chính sách, pháp luật có liên quan đến trẻ em, đáp ứng yêu cầu thực tiễn, phù hợp với điều ước quốc tế mà Cộng hòa xã hội chủ nghĩa Việt Nam là thành viên;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c) Chỉ đạo các Bộ, ngành chức năng và chính quyền địa phương có giải pháp tạo sự chuyển biến căn bản trong công tác tuyên truyền, phổ biến, giáo dục pháp luật về bảo vệ trẻ em, kiến thức, kỹ năng phòng, chống xâm hại trẻ em. </w:t>
      </w:r>
      <w:r w:rsidRPr="008A389B">
        <w:rPr>
          <w:rFonts w:ascii="Times New Roman" w:eastAsia="Times New Roman" w:hAnsi="Times New Roman" w:cs="Times New Roman"/>
          <w:sz w:val="24"/>
          <w:szCs w:val="24"/>
          <w:lang w:eastAsia="vi-VN"/>
        </w:rPr>
        <w:t xml:space="preserve">Đổi mới </w:t>
      </w:r>
      <w:r w:rsidRPr="008A389B">
        <w:rPr>
          <w:rFonts w:ascii="Times New Roman" w:eastAsia="Times New Roman" w:hAnsi="Times New Roman" w:cs="Times New Roman"/>
          <w:sz w:val="24"/>
          <w:szCs w:val="24"/>
          <w:lang w:val="nl-NL" w:eastAsia="vi-VN"/>
        </w:rPr>
        <w:t>công tác tuyên truyền, phổ biến, giáo dục pháp luật về bảo vệ trẻ em, phòng, chống xâm hại trẻ em cả về nội dung và hình thức, bảo đảm thiết thực, phù hợp với từng nhóm đối tượng, từng vùng, miền, quan tâm đối với vùng dân tộc thiểu số; trong đó chú trọng giáo dục giới tính, sức khỏe sinh sản, hướng dẫn trẻ em nhận biết các nguy cơ bị xâm hại, kỹ năng phòng tránh, bảo vệ bản thân. Chỉ đạo các cơ quan truyền thông dành các chuyên trang, chuyên mục với thời lượng và khung giờ phù hợp với trẻ em nhằm hướng dẫn kiến thức, kỹ năng phòng, chống xâm hại trẻ em; tăng cường thông tin, tuyên truyền trên môi trường mạng internet, mạng xã hội; cung cấp thông tin, kỹ năng phòng, chống xâm hại trẻ em cho các bậc cha, mẹ học sinh;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d) Chỉ đạo các Bộ, ngành chức năng và chính quyền địa phương tổ chức thanh tra, kiểm tra chuyên đề về phòng, chống xâm hại trẻ em; đề cao trách nhiệm và xử lý nghiêm trách nhiệm người đứng đầu các cơ quan, đơn vị, địa phương để xảy ra nhiều vụ xâm hại trẻ em trên địa bàn quản lý mà không có các biện pháp chỉ đạo, xử lý có hiệu quả</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hoặc vi phạm pháp luật về bảo vệ trẻ em, phòng, chống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đ) Chỉ đạo các Bộ, ngành chức năng và chính quyền địa phương làm tốt công tác phối hợp liên ngành</w:t>
      </w:r>
      <w:r w:rsidRPr="008A389B">
        <w:rPr>
          <w:rFonts w:ascii="Times New Roman" w:eastAsia="Times New Roman" w:hAnsi="Times New Roman" w:cs="Times New Roman"/>
          <w:b/>
          <w:bCs/>
          <w:i/>
          <w:iCs/>
          <w:sz w:val="24"/>
          <w:szCs w:val="24"/>
          <w:lang w:val="nl-NL" w:eastAsia="vi-VN"/>
        </w:rPr>
        <w:t xml:space="preserve"> </w:t>
      </w:r>
      <w:r w:rsidRPr="008A389B">
        <w:rPr>
          <w:rFonts w:ascii="Times New Roman" w:eastAsia="Times New Roman" w:hAnsi="Times New Roman" w:cs="Times New Roman"/>
          <w:sz w:val="24"/>
          <w:szCs w:val="24"/>
          <w:lang w:val="nl-NL" w:eastAsia="vi-VN"/>
        </w:rPr>
        <w:t>trong quá trình thực hiện các nhiệm vụ liên quan đến bảo vệ trẻ em, phòng, chống xâm hại trẻ em; tăng cường bồi dưỡng kiến thức, kỹ năng về bảo vệ trẻ em cho đội ngũ cán bộ, công chức, viên chức làm công tác bảo vệ, chăm sóc, giáo dục trẻ em; theo dõi, thống kê và có biện pháp để từng bước xóa bỏ tình trạng tảo hôn;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lastRenderedPageBreak/>
        <w:t>e) Đầu tư, phát triển hệ thống dịch vụ bảo vệ trẻ em; tạo điều kiện thuận lợi để huy động các nguồn lực của các tổ chức, cá nhân trong và ngoài nước tham gia vào các hoạt động trợ giúp, chăm sóc, bảo vệ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g) Bố trí kinh phí phù hợp cho công tác bảo vệ trẻ em nói chung, phòng, chống xâm hại trẻ em nói riêng;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h) Bảo đảm điều kiện để </w:t>
      </w:r>
      <w:r w:rsidRPr="008A389B">
        <w:rPr>
          <w:rFonts w:ascii="Times New Roman" w:eastAsia="Times New Roman" w:hAnsi="Times New Roman" w:cs="Times New Roman"/>
          <w:sz w:val="24"/>
          <w:szCs w:val="24"/>
          <w:lang w:eastAsia="vi-VN"/>
        </w:rPr>
        <w:t xml:space="preserve">tổ chức đại diện tiếng nói, nguyện vọng của trẻ em </w:t>
      </w:r>
      <w:r w:rsidRPr="008A389B">
        <w:rPr>
          <w:rFonts w:ascii="Times New Roman" w:eastAsia="Times New Roman" w:hAnsi="Times New Roman" w:cs="Times New Roman"/>
          <w:sz w:val="24"/>
          <w:szCs w:val="24"/>
          <w:lang w:val="nl-NL" w:eastAsia="vi-VN"/>
        </w:rPr>
        <w:t>và tạo điều kiện để các tổ chức xã hội thực hiện đầy đủ trách nhiệm được giao trong Luật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i) Tăng cường các biện pháp bảo đảm an ninh nơi công cộng, từng bước trang bị hệ thống kỹ thuật giám sát an ninh, nhất là tại khu vực trường học, chung cư, khu vui chơi, giải trí của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k) Chỉ đạo Bộ Lao động - Thương binh và Xã hội:</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Theo dõi việc thống kê tình hình trẻ em và tình hình xâm hại trẻ em trên phạm vi cả nước; trong năm 2020, chủ trì, phối hợp với các Bộ, ngành hữu quan ban hành Bộ chỉ tiêu thống kê về tình hình trẻ em và tình hình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xml:space="preserve">- </w:t>
      </w:r>
      <w:r w:rsidRPr="008A389B">
        <w:rPr>
          <w:rFonts w:ascii="Times New Roman" w:eastAsia="Times New Roman" w:hAnsi="Times New Roman" w:cs="Times New Roman"/>
          <w:sz w:val="24"/>
          <w:szCs w:val="24"/>
          <w:lang w:val="nl-NL" w:eastAsia="vi-VN"/>
        </w:rPr>
        <w:t xml:space="preserve">Chủ trì, phối hợp với </w:t>
      </w:r>
      <w:r w:rsidRPr="008A389B">
        <w:rPr>
          <w:rFonts w:ascii="Times New Roman" w:eastAsia="Times New Roman" w:hAnsi="Times New Roman" w:cs="Times New Roman"/>
          <w:sz w:val="24"/>
          <w:szCs w:val="24"/>
          <w:lang w:eastAsia="vi-VN"/>
        </w:rPr>
        <w:t xml:space="preserve">Bộ </w:t>
      </w:r>
      <w:r w:rsidRPr="008A389B">
        <w:rPr>
          <w:rFonts w:ascii="Times New Roman" w:eastAsia="Times New Roman" w:hAnsi="Times New Roman" w:cs="Times New Roman"/>
          <w:sz w:val="24"/>
          <w:szCs w:val="24"/>
          <w:lang w:val="nl-NL" w:eastAsia="vi-VN"/>
        </w:rPr>
        <w:t>T</w:t>
      </w:r>
      <w:r w:rsidRPr="008A389B">
        <w:rPr>
          <w:rFonts w:ascii="Times New Roman" w:eastAsia="Times New Roman" w:hAnsi="Times New Roman" w:cs="Times New Roman"/>
          <w:sz w:val="24"/>
          <w:szCs w:val="24"/>
          <w:lang w:eastAsia="vi-VN"/>
        </w:rPr>
        <w:t>ư pháp, Bộ Công an</w:t>
      </w:r>
      <w:r w:rsidRPr="008A389B">
        <w:rPr>
          <w:rFonts w:ascii="Times New Roman" w:eastAsia="Times New Roman" w:hAnsi="Times New Roman" w:cs="Times New Roman"/>
          <w:sz w:val="24"/>
          <w:szCs w:val="24"/>
          <w:lang w:val="nl-NL" w:eastAsia="vi-VN"/>
        </w:rPr>
        <w:t xml:space="preserve">, Bộ Giáo dục và Đào tạo, Bộ Thông tin và Truyền thông, Bộ Văn hóa, Thể thao và Du lịch và các Bộ, ngành khác có liên quan </w:t>
      </w:r>
      <w:r w:rsidRPr="008A389B">
        <w:rPr>
          <w:rFonts w:ascii="Times New Roman" w:eastAsia="Times New Roman" w:hAnsi="Times New Roman" w:cs="Times New Roman"/>
          <w:sz w:val="24"/>
          <w:szCs w:val="24"/>
          <w:lang w:eastAsia="vi-VN"/>
        </w:rPr>
        <w:t xml:space="preserve">biên soạn bộ tài liệu mẫu về tuyên truyền, </w:t>
      </w:r>
      <w:r w:rsidRPr="008A389B">
        <w:rPr>
          <w:rFonts w:ascii="Times New Roman" w:eastAsia="Times New Roman" w:hAnsi="Times New Roman" w:cs="Times New Roman"/>
          <w:sz w:val="24"/>
          <w:szCs w:val="24"/>
          <w:lang w:val="nl-NL" w:eastAsia="vi-VN"/>
        </w:rPr>
        <w:t xml:space="preserve">phổ biến, </w:t>
      </w:r>
      <w:r w:rsidRPr="008A389B">
        <w:rPr>
          <w:rFonts w:ascii="Times New Roman" w:eastAsia="Times New Roman" w:hAnsi="Times New Roman" w:cs="Times New Roman"/>
          <w:sz w:val="24"/>
          <w:szCs w:val="24"/>
          <w:lang w:eastAsia="vi-VN"/>
        </w:rPr>
        <w:t>giáo dục pháp luật</w:t>
      </w:r>
      <w:r w:rsidRPr="008A389B">
        <w:rPr>
          <w:rFonts w:ascii="Times New Roman" w:eastAsia="Times New Roman" w:hAnsi="Times New Roman" w:cs="Times New Roman"/>
          <w:sz w:val="24"/>
          <w:szCs w:val="24"/>
          <w:lang w:val="nl-NL" w:eastAsia="vi-VN"/>
        </w:rPr>
        <w:t xml:space="preserve">, kiến thức, kỹ năng về bảo vệ trẻ em nói chung, phòng, chống </w:t>
      </w:r>
      <w:r w:rsidRPr="008A389B">
        <w:rPr>
          <w:rFonts w:ascii="Times New Roman" w:eastAsia="Times New Roman" w:hAnsi="Times New Roman" w:cs="Times New Roman"/>
          <w:sz w:val="24"/>
          <w:szCs w:val="24"/>
          <w:lang w:eastAsia="vi-VN"/>
        </w:rPr>
        <w:t>xâm hại trẻ em nói riêng;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Định kỳ hằng năm tổ chức thanh tra, kiểm tra chuyên đề về phòng, chống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Tiếp tục phát triển nghề công tác xã hội, đào tạo nhân viên công tác xã hội, hỗ trợ trẻ em có hoàn cảnh đặc biệt;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l)</w:t>
      </w:r>
      <w:r w:rsidRPr="008A389B">
        <w:rPr>
          <w:rFonts w:ascii="Times New Roman" w:eastAsia="Times New Roman" w:hAnsi="Times New Roman" w:cs="Times New Roman"/>
          <w:i/>
          <w:iCs/>
          <w:sz w:val="24"/>
          <w:szCs w:val="24"/>
          <w:lang w:val="nl-NL" w:eastAsia="vi-VN"/>
        </w:rPr>
        <w:t xml:space="preserve"> </w:t>
      </w:r>
      <w:r w:rsidRPr="008A389B">
        <w:rPr>
          <w:rFonts w:ascii="Times New Roman" w:eastAsia="Times New Roman" w:hAnsi="Times New Roman" w:cs="Times New Roman"/>
          <w:sz w:val="24"/>
          <w:szCs w:val="24"/>
          <w:lang w:val="nl-NL" w:eastAsia="vi-VN"/>
        </w:rPr>
        <w:t>Chỉ đạo Bộ Giáo dục và Đào tạo:</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Trong năm</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2020, ban hành Chương trình phòng, chống xâm hại trẻ em trong môi trường giáo dục;</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w:t>
      </w:r>
      <w:r w:rsidRPr="008A389B">
        <w:rPr>
          <w:rFonts w:ascii="Times New Roman" w:eastAsia="Times New Roman" w:hAnsi="Times New Roman" w:cs="Times New Roman"/>
          <w:sz w:val="24"/>
          <w:szCs w:val="24"/>
          <w:lang w:val="pt-PT" w:eastAsia="vi-VN"/>
        </w:rPr>
        <w:t>Tăng cường tuyên truyền, giáo dục pháp luật, kiến thức, kỹ năng sống, kỹ năng tự bảo vệ cho học sinh</w:t>
      </w:r>
      <w:r w:rsidRPr="008A389B">
        <w:rPr>
          <w:rFonts w:ascii="Times New Roman" w:eastAsia="Times New Roman" w:hAnsi="Times New Roman" w:cs="Times New Roman"/>
          <w:sz w:val="24"/>
          <w:szCs w:val="24"/>
          <w:lang w:val="pt-BR" w:eastAsia="vi-VN"/>
        </w:rPr>
        <w:t>; chú trọng nhóm học sinh có hoàn cảnh đặc biệt, học sinh trường nội trú, bán trú,</w:t>
      </w:r>
      <w:r w:rsidRPr="008A389B">
        <w:rPr>
          <w:rFonts w:ascii="Times New Roman" w:eastAsia="Times New Roman" w:hAnsi="Times New Roman" w:cs="Times New Roman"/>
          <w:b/>
          <w:bCs/>
          <w:i/>
          <w:iCs/>
          <w:sz w:val="24"/>
          <w:szCs w:val="24"/>
          <w:lang w:val="pt-BR" w:eastAsia="vi-VN"/>
        </w:rPr>
        <w:t xml:space="preserve"> </w:t>
      </w:r>
      <w:r w:rsidRPr="008A389B">
        <w:rPr>
          <w:rFonts w:ascii="Times New Roman" w:eastAsia="Times New Roman" w:hAnsi="Times New Roman" w:cs="Times New Roman"/>
          <w:sz w:val="24"/>
          <w:szCs w:val="24"/>
          <w:lang w:val="pt-BR" w:eastAsia="vi-VN"/>
        </w:rPr>
        <w:t>nhóm trẻ em có nguy cơ bị xâm hại; t</w:t>
      </w:r>
      <w:r w:rsidRPr="008A389B">
        <w:rPr>
          <w:rFonts w:ascii="Times New Roman" w:eastAsia="Times New Roman" w:hAnsi="Times New Roman" w:cs="Times New Roman"/>
          <w:sz w:val="24"/>
          <w:szCs w:val="24"/>
          <w:lang w:val="pt-PT" w:eastAsia="vi-VN"/>
        </w:rPr>
        <w:t xml:space="preserve">rang bị kỹ năng xử lý tình huống cho giáo viên </w:t>
      </w:r>
      <w:r w:rsidRPr="008A389B">
        <w:rPr>
          <w:rFonts w:ascii="Times New Roman" w:eastAsia="Times New Roman" w:hAnsi="Times New Roman" w:cs="Times New Roman"/>
          <w:sz w:val="24"/>
          <w:szCs w:val="24"/>
          <w:lang w:val="pt-BR" w:eastAsia="vi-VN"/>
        </w:rPr>
        <w:t>trong phòng, chống xâm hại trẻ em</w:t>
      </w:r>
      <w:r w:rsidRPr="008A389B">
        <w:rPr>
          <w:rFonts w:ascii="Times New Roman" w:eastAsia="Times New Roman" w:hAnsi="Times New Roman" w:cs="Times New Roman"/>
          <w:sz w:val="24"/>
          <w:szCs w:val="24"/>
          <w:lang w:val="nl-NL" w:eastAsia="vi-VN"/>
        </w:rPr>
        <w:t xml:space="preserve">; xây dựng nội dung hướng dẫn học sinh sử dụng mạng internet an toàn, hiệu quả, </w:t>
      </w:r>
      <w:r w:rsidRPr="008A389B">
        <w:rPr>
          <w:rFonts w:ascii="Times New Roman" w:eastAsia="Times New Roman" w:hAnsi="Times New Roman" w:cs="Times New Roman"/>
          <w:sz w:val="24"/>
          <w:szCs w:val="24"/>
          <w:lang w:eastAsia="vi-VN"/>
        </w:rPr>
        <w:t xml:space="preserve">lồng ghép nội dung này trong chương trình </w:t>
      </w:r>
      <w:r w:rsidRPr="008A389B">
        <w:rPr>
          <w:rFonts w:ascii="Times New Roman" w:eastAsia="Times New Roman" w:hAnsi="Times New Roman" w:cs="Times New Roman"/>
          <w:sz w:val="24"/>
          <w:szCs w:val="24"/>
          <w:lang w:val="nl-NL" w:eastAsia="vi-VN"/>
        </w:rPr>
        <w:t xml:space="preserve">giáo dục </w:t>
      </w:r>
      <w:r w:rsidRPr="008A389B">
        <w:rPr>
          <w:rFonts w:ascii="Times New Roman" w:eastAsia="Times New Roman" w:hAnsi="Times New Roman" w:cs="Times New Roman"/>
          <w:sz w:val="24"/>
          <w:szCs w:val="24"/>
          <w:lang w:eastAsia="vi-VN"/>
        </w:rPr>
        <w:t>tin học;</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Tăng cường công tác tư vấn học đường và công tác xã hội trường học;</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m)</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Chỉ đạo Bộ Thông tin và Truyền thông: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Trong năm</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2020, ban hành Chương trình phòng, chống xâm hại trẻ em trên môi trường mạng.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Có biện pháp đẩy mạnh công tác truyền thông về phòng, chống xâm hại trẻ em trên môi trường mạng;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lastRenderedPageBreak/>
        <w:t>n)</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Chỉ đạo Bộ Văn hóa, Thể thao và Du lịch: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Trong năm</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2020,</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ban hành Chương trình phòng, chống xâm hại trẻ em trong môi trường gia đình;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Ưu tiên xây dựng các thiết chế văn hóa, thể thao dành cho trẻ em, nhất là tại các địa bàn kinh tế - xã hội đặc biệt khó khăn;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w:t>
      </w:r>
      <w:r w:rsidRPr="008A389B">
        <w:rPr>
          <w:rFonts w:ascii="Times New Roman" w:eastAsia="Times New Roman" w:hAnsi="Times New Roman" w:cs="Times New Roman"/>
          <w:sz w:val="24"/>
          <w:szCs w:val="24"/>
          <w:lang w:eastAsia="vi-VN"/>
        </w:rPr>
        <w:t xml:space="preserve">Tăng cường các biện pháp quản lý hoạt động du lịch lữ hành </w:t>
      </w:r>
      <w:r w:rsidRPr="008A389B">
        <w:rPr>
          <w:rFonts w:ascii="Times New Roman" w:eastAsia="Times New Roman" w:hAnsi="Times New Roman" w:cs="Times New Roman"/>
          <w:sz w:val="24"/>
          <w:szCs w:val="24"/>
          <w:lang w:val="nl-NL" w:eastAsia="vi-VN"/>
        </w:rPr>
        <w:t>nhằm</w:t>
      </w:r>
      <w:r w:rsidRPr="008A389B">
        <w:rPr>
          <w:rFonts w:ascii="Times New Roman" w:eastAsia="Times New Roman" w:hAnsi="Times New Roman" w:cs="Times New Roman"/>
          <w:sz w:val="24"/>
          <w:szCs w:val="24"/>
          <w:lang w:eastAsia="vi-VN"/>
        </w:rPr>
        <w:t xml:space="preserve"> phòng </w:t>
      </w:r>
      <w:r w:rsidRPr="008A389B">
        <w:rPr>
          <w:rFonts w:ascii="Times New Roman" w:eastAsia="Times New Roman" w:hAnsi="Times New Roman" w:cs="Times New Roman"/>
          <w:sz w:val="24"/>
          <w:szCs w:val="24"/>
          <w:lang w:val="nl-NL" w:eastAsia="vi-VN"/>
        </w:rPr>
        <w:t xml:space="preserve">ngừa </w:t>
      </w:r>
      <w:r w:rsidRPr="008A389B">
        <w:rPr>
          <w:rFonts w:ascii="Times New Roman" w:eastAsia="Times New Roman" w:hAnsi="Times New Roman" w:cs="Times New Roman"/>
          <w:sz w:val="24"/>
          <w:szCs w:val="24"/>
          <w:lang w:eastAsia="vi-VN"/>
        </w:rPr>
        <w:t>nguy cơ xâm hại trẻ em qua hoạt động du lịch. Phối hợp với Bộ Công an có biện pháp quản lý chặt chẽ các đối tượng hoạt động du lịch, nhất là khách du lịch là người nước ngoài có án tích về xâm hại trẻ em đến Việt Nam;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Chủ trì, phối hợp với các cơ quan, tổ chức hữu quan và chính quyền địa phương đẩy mạnh giáo dục đạo đức, lối sống lành mạnh trong gia đình nhằm từng bước xóa bỏ tình trạng bạo lực gia đình, tảo hôn, bỏ rơi, bỏ mặc trẻ em</w:t>
      </w:r>
      <w:r w:rsidRPr="008A389B">
        <w:rPr>
          <w:rFonts w:ascii="Times New Roman" w:eastAsia="Times New Roman" w:hAnsi="Times New Roman" w:cs="Times New Roman"/>
          <w:b/>
          <w:bCs/>
          <w:sz w:val="24"/>
          <w:szCs w:val="24"/>
          <w:lang w:eastAsia="vi-VN"/>
        </w:rPr>
        <w:t xml:space="preserve"> </w:t>
      </w:r>
      <w:r w:rsidRPr="008A389B">
        <w:rPr>
          <w:rFonts w:ascii="Times New Roman" w:eastAsia="Times New Roman" w:hAnsi="Times New Roman" w:cs="Times New Roman"/>
          <w:sz w:val="24"/>
          <w:szCs w:val="24"/>
          <w:lang w:eastAsia="vi-VN"/>
        </w:rPr>
        <w:t>và những hủ tục lạc hậu đối với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pt-BR" w:eastAsia="vi-VN"/>
        </w:rPr>
        <w:t xml:space="preserve">- </w:t>
      </w:r>
      <w:r w:rsidRPr="008A389B">
        <w:rPr>
          <w:rFonts w:ascii="Times New Roman" w:eastAsia="Times New Roman" w:hAnsi="Times New Roman" w:cs="Times New Roman"/>
          <w:sz w:val="24"/>
          <w:szCs w:val="24"/>
          <w:lang w:val="nl-NL" w:eastAsia="vi-VN"/>
        </w:rPr>
        <w:t>Chủ trì, p</w:t>
      </w:r>
      <w:r w:rsidRPr="008A389B">
        <w:rPr>
          <w:rFonts w:ascii="Times New Roman" w:eastAsia="Times New Roman" w:hAnsi="Times New Roman" w:cs="Times New Roman"/>
          <w:sz w:val="24"/>
          <w:szCs w:val="24"/>
          <w:lang w:eastAsia="vi-VN"/>
        </w:rPr>
        <w:t xml:space="preserve">hối hợp với </w:t>
      </w:r>
      <w:r w:rsidRPr="008A389B">
        <w:rPr>
          <w:rFonts w:ascii="Times New Roman" w:eastAsia="Times New Roman" w:hAnsi="Times New Roman" w:cs="Times New Roman"/>
          <w:sz w:val="24"/>
          <w:szCs w:val="24"/>
          <w:lang w:val="nl-NL" w:eastAsia="vi-VN"/>
        </w:rPr>
        <w:t>Bộ Lao động - Thương binh và Xã hội ban hành Quy chế phối hợp giữa hai bộ trong việc thực hiện công tác gia đình và công tác trẻ em, chú trọng việc phòng, chống xâm hại trẻ em trong môi trường gia đình;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es-CL" w:eastAsia="vi-VN"/>
        </w:rPr>
        <w:t>o)</w:t>
      </w:r>
      <w:r w:rsidRPr="008A389B">
        <w:rPr>
          <w:rFonts w:ascii="Times New Roman" w:eastAsia="Times New Roman" w:hAnsi="Times New Roman" w:cs="Times New Roman"/>
          <w:b/>
          <w:bCs/>
          <w:sz w:val="24"/>
          <w:szCs w:val="24"/>
          <w:lang w:val="es-CL" w:eastAsia="vi-VN"/>
        </w:rPr>
        <w:t xml:space="preserve"> </w:t>
      </w:r>
      <w:r w:rsidRPr="008A389B">
        <w:rPr>
          <w:rFonts w:ascii="Times New Roman" w:eastAsia="Times New Roman" w:hAnsi="Times New Roman" w:cs="Times New Roman"/>
          <w:sz w:val="24"/>
          <w:szCs w:val="24"/>
          <w:lang w:eastAsia="vi-VN"/>
        </w:rPr>
        <w:t>Chỉ đạo Bộ Y tế</w:t>
      </w:r>
      <w:r w:rsidRPr="008A389B">
        <w:rPr>
          <w:rFonts w:ascii="Times New Roman" w:eastAsia="Times New Roman" w:hAnsi="Times New Roman" w:cs="Times New Roman"/>
          <w:sz w:val="24"/>
          <w:szCs w:val="24"/>
          <w:lang w:val="es-CL" w:eastAsia="vi-VN"/>
        </w:rPr>
        <w: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es-CL" w:eastAsia="vi-VN"/>
        </w:rPr>
        <w:t xml:space="preserve">- </w:t>
      </w:r>
      <w:r w:rsidRPr="008A389B">
        <w:rPr>
          <w:rFonts w:ascii="Times New Roman" w:eastAsia="Times New Roman" w:hAnsi="Times New Roman" w:cs="Times New Roman"/>
          <w:sz w:val="24"/>
          <w:szCs w:val="24"/>
          <w:shd w:val="clear" w:color="auto" w:fill="FFFFFF"/>
          <w:lang w:val="sv-SE" w:eastAsia="vi-VN"/>
        </w:rPr>
        <w:t>Trong năm</w:t>
      </w:r>
      <w:r w:rsidRPr="008A389B">
        <w:rPr>
          <w:rFonts w:ascii="Times New Roman" w:eastAsia="Times New Roman" w:hAnsi="Times New Roman" w:cs="Times New Roman"/>
          <w:b/>
          <w:bCs/>
          <w:sz w:val="24"/>
          <w:szCs w:val="24"/>
          <w:shd w:val="clear" w:color="auto" w:fill="FFFFFF"/>
          <w:lang w:val="sv-SE" w:eastAsia="vi-VN"/>
        </w:rPr>
        <w:t xml:space="preserve"> </w:t>
      </w:r>
      <w:r w:rsidRPr="008A389B">
        <w:rPr>
          <w:rFonts w:ascii="Times New Roman" w:eastAsia="Times New Roman" w:hAnsi="Times New Roman" w:cs="Times New Roman"/>
          <w:sz w:val="24"/>
          <w:szCs w:val="24"/>
          <w:shd w:val="clear" w:color="auto" w:fill="FFFFFF"/>
          <w:lang w:val="sv-SE" w:eastAsia="vi-VN"/>
        </w:rPr>
        <w:t>2020, ban hành Quy trình giám định đặc thù đối với các vụ xâm hại tình dục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shd w:val="clear" w:color="auto" w:fill="FFFFFF"/>
          <w:lang w:val="sv-SE" w:eastAsia="vi-VN"/>
        </w:rPr>
        <w:t>- Yêu cầu các cơ sở khám bệnh, chữa bệnh ưu tiên khám bệnh, chữa bệnh cho trẻ em là nạn nhân của các vụ xâm hại; các tổ chức giám định pháp y ưu tiên giám định đối với trẻ em là nạn nhân của các vụ xâm hại;</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p)</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Chỉ đạo Bộ Tư pháp:</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Chủ trì, phối hợp với các Bộ, ngành hữu quan </w:t>
      </w:r>
      <w:r w:rsidRPr="008A389B">
        <w:rPr>
          <w:rFonts w:ascii="Times New Roman" w:eastAsia="Times New Roman" w:hAnsi="Times New Roman" w:cs="Times New Roman"/>
          <w:sz w:val="24"/>
          <w:szCs w:val="24"/>
          <w:lang w:eastAsia="vi-VN"/>
        </w:rPr>
        <w:t xml:space="preserve">hướng dẫn, chỉ đạo </w:t>
      </w:r>
      <w:r w:rsidRPr="008A389B">
        <w:rPr>
          <w:rFonts w:ascii="Times New Roman" w:eastAsia="Times New Roman" w:hAnsi="Times New Roman" w:cs="Times New Roman"/>
          <w:sz w:val="24"/>
          <w:szCs w:val="24"/>
          <w:lang w:val="nl-NL" w:eastAsia="vi-VN"/>
        </w:rPr>
        <w:t>đẩy mạnh công tác tuyên truyền, phổ biến, giáo dục pháp luật về phòng, chống xâm hại trẻ em; khắc phục tính hình thức, hiệu quả chưa cao của công tác này trong thời gian qua;</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Chủ trì, phối hợp với các Bộ, ngành </w:t>
      </w:r>
      <w:r w:rsidRPr="008A389B">
        <w:rPr>
          <w:rFonts w:ascii="Times New Roman" w:eastAsia="Times New Roman" w:hAnsi="Times New Roman" w:cs="Times New Roman"/>
          <w:sz w:val="24"/>
          <w:szCs w:val="24"/>
          <w:lang w:eastAsia="vi-VN"/>
        </w:rPr>
        <w:t xml:space="preserve">hướng dẫn, chỉ đạo </w:t>
      </w:r>
      <w:r w:rsidRPr="008A389B">
        <w:rPr>
          <w:rFonts w:ascii="Times New Roman" w:eastAsia="Times New Roman" w:hAnsi="Times New Roman" w:cs="Times New Roman"/>
          <w:sz w:val="24"/>
          <w:szCs w:val="24"/>
          <w:lang w:val="nl-NL" w:eastAsia="vi-VN"/>
        </w:rPr>
        <w:t>đẩy mạnh công tác trợ giúp pháp lý trong quá trình giải quyết các vụ việc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Có biện pháp chấm dứt tình trạng nuôi con nuôi trái pháp luật;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q) Chỉ đạo Bộ Công an: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Tiếp tục rà soát, hướng dẫn cụ thể </w:t>
      </w:r>
      <w:r w:rsidRPr="008A389B">
        <w:rPr>
          <w:rFonts w:ascii="Times New Roman" w:eastAsia="Times New Roman" w:hAnsi="Times New Roman" w:cs="Times New Roman"/>
          <w:sz w:val="24"/>
          <w:szCs w:val="24"/>
          <w:lang w:eastAsia="vi-VN"/>
        </w:rPr>
        <w:t>công tác phòng ngừa nghiệp vụ, tiếp nhận, giải quyết tố giác, tin báo</w:t>
      </w:r>
      <w:r w:rsidRPr="008A389B">
        <w:rPr>
          <w:rFonts w:ascii="Times New Roman" w:eastAsia="Times New Roman" w:hAnsi="Times New Roman" w:cs="Times New Roman"/>
          <w:sz w:val="24"/>
          <w:szCs w:val="24"/>
          <w:lang w:val="nl-NL" w:eastAsia="vi-VN"/>
        </w:rPr>
        <w:t xml:space="preserve">, kiến nghị khởi tố </w:t>
      </w:r>
      <w:r w:rsidRPr="008A389B">
        <w:rPr>
          <w:rFonts w:ascii="Times New Roman" w:eastAsia="Times New Roman" w:hAnsi="Times New Roman" w:cs="Times New Roman"/>
          <w:sz w:val="24"/>
          <w:szCs w:val="24"/>
          <w:lang w:eastAsia="vi-VN"/>
        </w:rPr>
        <w:t xml:space="preserve">về các tội phạm </w:t>
      </w:r>
      <w:r w:rsidRPr="008A389B">
        <w:rPr>
          <w:rFonts w:ascii="Times New Roman" w:eastAsia="Times New Roman" w:hAnsi="Times New Roman" w:cs="Times New Roman"/>
          <w:sz w:val="24"/>
          <w:szCs w:val="24"/>
          <w:lang w:val="nl-NL" w:eastAsia="vi-VN"/>
        </w:rPr>
        <w:t>xâm hại tình dục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Ban hành Quy định về điều tra thân thiện trong các vụ án xâm hại trẻ em; đẩy mạnh triển khai mô hình “Phòng điều tra thân thiện” tại Công an các tỉnh, thành phố trực thuộc trung ương; ban hành và triển khai kế hoạch phòng, chống tội phạm xâm hại trẻ em trên môi trường </w:t>
      </w:r>
      <w:r w:rsidRPr="008A389B">
        <w:rPr>
          <w:rFonts w:ascii="Times New Roman" w:eastAsia="Times New Roman" w:hAnsi="Times New Roman" w:cs="Times New Roman"/>
          <w:sz w:val="24"/>
          <w:szCs w:val="24"/>
          <w:lang w:val="nl-NL" w:eastAsia="vi-VN"/>
        </w:rPr>
        <w:lastRenderedPageBreak/>
        <w:t>mạng; tăng cường bồi dưỡng kiến thức, kỹ năng giải quyết các vụ án xâm hại trẻ em cho Điều tra viên;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pt-BR" w:eastAsia="vi-VN"/>
        </w:rPr>
        <w:t xml:space="preserve">- Chỉ đạo Cơ quan điều tra các cấp bảo đảm tỷ lệ thụ lý tố giác, tin báo về tội phạm, kiến nghị khởi tố đối với các vụ xâm hại trẻ em đạt 100%; tỷ lệ giải quyết tố giác, tin báo về tội phạm, kiến nghị khởi tố về xâm hại trẻ em đạt trên 95%; 100% các vụ có dấu hiệu tội phạm phải được khởi tố để điều tra theo quy định của pháp luật; </w:t>
      </w:r>
      <w:r w:rsidRPr="008A389B">
        <w:rPr>
          <w:rFonts w:ascii="Times New Roman" w:eastAsia="Times New Roman" w:hAnsi="Times New Roman" w:cs="Times New Roman"/>
          <w:sz w:val="24"/>
          <w:szCs w:val="24"/>
          <w:lang w:val="nl-NL" w:eastAsia="vi-VN"/>
        </w:rPr>
        <w:t xml:space="preserve">điều tra khám phá tội phạm xâm hại trẻ em đạt trên 80%, trong đó các tội phạm rất nghiêm trọng, đặc biệt nghiêm trọng đạt trên 90% tổng số án khởi tố; </w:t>
      </w:r>
      <w:r w:rsidRPr="008A389B">
        <w:rPr>
          <w:rFonts w:ascii="Times New Roman" w:eastAsia="Times New Roman" w:hAnsi="Times New Roman" w:cs="Times New Roman"/>
          <w:sz w:val="24"/>
          <w:szCs w:val="24"/>
          <w:lang w:val="pt-BR" w:eastAsia="vi-VN"/>
        </w:rPr>
        <w:t>k</w:t>
      </w:r>
      <w:r w:rsidRPr="008A389B">
        <w:rPr>
          <w:rFonts w:ascii="Times New Roman" w:eastAsia="Times New Roman" w:hAnsi="Times New Roman" w:cs="Times New Roman"/>
          <w:sz w:val="24"/>
          <w:szCs w:val="24"/>
          <w:lang w:eastAsia="vi-VN"/>
        </w:rPr>
        <w:t>i</w:t>
      </w:r>
      <w:r w:rsidRPr="008A389B">
        <w:rPr>
          <w:rFonts w:ascii="Times New Roman" w:eastAsia="Times New Roman" w:hAnsi="Times New Roman" w:cs="Times New Roman"/>
          <w:sz w:val="24"/>
          <w:szCs w:val="24"/>
          <w:lang w:val="pt-BR" w:eastAsia="vi-VN"/>
        </w:rPr>
        <w:t>ề</w:t>
      </w:r>
      <w:r w:rsidRPr="008A389B">
        <w:rPr>
          <w:rFonts w:ascii="Times New Roman" w:eastAsia="Times New Roman" w:hAnsi="Times New Roman" w:cs="Times New Roman"/>
          <w:sz w:val="24"/>
          <w:szCs w:val="24"/>
          <w:lang w:eastAsia="vi-VN"/>
        </w:rPr>
        <w:t xml:space="preserve">m chế và </w:t>
      </w:r>
      <w:r w:rsidRPr="008A389B">
        <w:rPr>
          <w:rFonts w:ascii="Times New Roman" w:eastAsia="Times New Roman" w:hAnsi="Times New Roman" w:cs="Times New Roman"/>
          <w:sz w:val="24"/>
          <w:szCs w:val="24"/>
          <w:lang w:val="pt-BR" w:eastAsia="vi-VN"/>
        </w:rPr>
        <w:t xml:space="preserve">kéo </w:t>
      </w:r>
      <w:r w:rsidRPr="008A389B">
        <w:rPr>
          <w:rFonts w:ascii="Times New Roman" w:eastAsia="Times New Roman" w:hAnsi="Times New Roman" w:cs="Times New Roman"/>
          <w:sz w:val="24"/>
          <w:szCs w:val="24"/>
          <w:lang w:eastAsia="vi-VN"/>
        </w:rPr>
        <w:t xml:space="preserve">giảm </w:t>
      </w:r>
      <w:r w:rsidRPr="008A389B">
        <w:rPr>
          <w:rFonts w:ascii="Times New Roman" w:eastAsia="Times New Roman" w:hAnsi="Times New Roman" w:cs="Times New Roman"/>
          <w:sz w:val="24"/>
          <w:szCs w:val="24"/>
          <w:lang w:val="pt-BR" w:eastAsia="vi-VN"/>
        </w:rPr>
        <w:t>từ 5% đến</w:t>
      </w:r>
      <w:r w:rsidRPr="008A389B">
        <w:rPr>
          <w:rFonts w:ascii="Times New Roman" w:eastAsia="Times New Roman" w:hAnsi="Times New Roman" w:cs="Times New Roman"/>
          <w:color w:val="C00000"/>
          <w:sz w:val="24"/>
          <w:szCs w:val="24"/>
          <w:lang w:val="pt-BR" w:eastAsia="vi-VN"/>
        </w:rPr>
        <w:t xml:space="preserve"> </w:t>
      </w:r>
      <w:r w:rsidRPr="008A389B">
        <w:rPr>
          <w:rFonts w:ascii="Times New Roman" w:eastAsia="Times New Roman" w:hAnsi="Times New Roman" w:cs="Times New Roman"/>
          <w:sz w:val="24"/>
          <w:szCs w:val="24"/>
          <w:lang w:val="pt-BR" w:eastAsia="vi-VN"/>
        </w:rPr>
        <w:t>7% các tội phạm xâm hại trẻ em; xây dựng các mô hình phòng ngừa xâm hại trẻ em, phòng ngừa, giáo dục, trợ giúp người chưa thành niên vi phạm pháp luật;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pt-BR" w:eastAsia="vi-VN"/>
        </w:rPr>
        <w:t>- Tăng cường bảo vệ an toàn cho trẻ em là nạn nhân bị xâm hại</w:t>
      </w:r>
      <w:r w:rsidRPr="008A389B">
        <w:rPr>
          <w:rFonts w:ascii="Times New Roman" w:eastAsia="Times New Roman" w:hAnsi="Times New Roman" w:cs="Times New Roman"/>
          <w:sz w:val="24"/>
          <w:szCs w:val="24"/>
          <w:lang w:val="nl-NL" w:eastAsia="vi-VN"/>
        </w:rPr>
        <w:t>; kịp thời đưa nạn nhân đi giám định hoặc phối hợp với cơ sở dịch vụ bảo vệ trẻ em, cơ sở khám bệnh, chữa bệnh tiến hành các biện pháp thu thập kịp thời chứng cứ, dấu vết phục vụ việc giám định, bao gồm cả giám định mức độ tổn hại về sức khỏe tâm thần của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Nắm đầy đủ, kịp thời thông tin các đối tượng đã có tiền án về xâm hại trẻ em và tiến hành các biện pháp phòng ngừa theo quy định của pháp luật.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bookmarkStart w:id="7" w:name="dieu_3"/>
      <w:r w:rsidRPr="008A389B">
        <w:rPr>
          <w:rFonts w:ascii="Times New Roman" w:eastAsia="Times New Roman" w:hAnsi="Times New Roman" w:cs="Times New Roman"/>
          <w:b/>
          <w:bCs/>
          <w:sz w:val="24"/>
          <w:szCs w:val="24"/>
          <w:lang w:val="nl-NL" w:eastAsia="vi-VN"/>
        </w:rPr>
        <w:t>3. Đối với Viện kiểm sát nhân dân tối cao:</w:t>
      </w:r>
      <w:bookmarkEnd w:id="7"/>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a) Trong năm</w:t>
      </w: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2020, chủ trì, phối hợp với các Bộ, ngành hữu quan xây dựng và ban hành Thông tư liên tịch về công tác phối hợp giữa các cơ quan tiến hành tố tụng trong quá trình tiếp nhận tố giác, tin báo về tội phạm, kiến nghị khởi tố, khởi tố, điều tra, truy tố, xét xử các vụ án xâm hại tình dục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b) Chỉ đạo Viện kiểm sát các cấp áp dụng đồng bộ các giải pháp để thực hiện tốt công tác thực hành quyền công tố, kiểm sát việc giải quyết các vụ án xâm hại trẻ em; phối hợp chặt chẽ với Cơ quan điều tra ngay từ khi có tố giác, tin báo về tội phạm, kiến nghị khởi tố vụ việc xâm hại trẻ em để kịp thời thu thập chứng cứ, bảo vệ, hỗ trợ trẻ em là nạn nhân, đẩy nhanh tiến độ giải quyết vụ án và chống bỏ lọt tội phạm; bảo đảm ra quyết định truy tố đúng thời hạn đạt 100% số vụ án xâm hại trẻ em và truy tố bị can đúng tội danh đạt 100%; tăng cường bồi dưỡng kiến thức, kỹ năng giải quyết các vụ án xâm hại trẻ em cho Kiểm sát viên;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c)</w:t>
      </w:r>
      <w:r w:rsidRPr="008A389B">
        <w:rPr>
          <w:rFonts w:ascii="Times New Roman" w:eastAsia="Times New Roman" w:hAnsi="Times New Roman" w:cs="Times New Roman"/>
          <w:i/>
          <w:iCs/>
          <w:sz w:val="24"/>
          <w:szCs w:val="24"/>
          <w:lang w:val="nl-NL" w:eastAsia="vi-VN"/>
        </w:rPr>
        <w:t xml:space="preserve"> </w:t>
      </w:r>
      <w:r w:rsidRPr="008A389B">
        <w:rPr>
          <w:rFonts w:ascii="Times New Roman" w:eastAsia="Times New Roman" w:hAnsi="Times New Roman" w:cs="Times New Roman"/>
          <w:sz w:val="24"/>
          <w:szCs w:val="24"/>
          <w:lang w:val="nl-NL" w:eastAsia="vi-VN"/>
        </w:rPr>
        <w:t>Hoàn thiện chỉ tiêu thống kê về các tội phạm mà trẻ em là đối tượng bị xâm hại.</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bookmarkStart w:id="8" w:name="dieu_4"/>
      <w:r w:rsidRPr="008A389B">
        <w:rPr>
          <w:rFonts w:ascii="Times New Roman" w:eastAsia="Times New Roman" w:hAnsi="Times New Roman" w:cs="Times New Roman"/>
          <w:b/>
          <w:bCs/>
          <w:sz w:val="24"/>
          <w:szCs w:val="24"/>
          <w:lang w:val="nl-NL" w:eastAsia="vi-VN"/>
        </w:rPr>
        <w:t>4. Đối với Toà án nhân dân tối cao:</w:t>
      </w:r>
      <w:bookmarkEnd w:id="8"/>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Tiếp tục hướng dẫn áp dụng thống nhất pháp luật, nhất là các quy định của Bộ luật Hình sự liên quan đến hành vi xâm hại trẻ em có vướng mắc qua tổng kết thực tiễn xét xử; bảo đảm xét xử kịp thời, đúng người, đúng tội, áp dụng hình phạt nghiêm minh với người phạm tội xâm hại trẻ em; bảo đảm yêu cầu xét xử thân thiện, tiếp tục triển khai việc thành lập Tòa Gia đình và người chưa thành niên theo quy định của Luật Tổ chức Tòa án nhân dân; tỷ lệ xét xử, giải quyết các vụ án xâm hại trẻ em đạt trên 90%; tăng cường bồi dưỡng kiến thức, kỹ năng giải quyết các vụ án xâm hại trẻ em cho Thẩm phán.</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bookmarkStart w:id="9" w:name="dieu_5"/>
      <w:r w:rsidRPr="008A389B">
        <w:rPr>
          <w:rFonts w:ascii="Times New Roman" w:eastAsia="Times New Roman" w:hAnsi="Times New Roman" w:cs="Times New Roman"/>
          <w:b/>
          <w:bCs/>
          <w:sz w:val="24"/>
          <w:szCs w:val="24"/>
          <w:lang w:val="nl-NL" w:eastAsia="vi-VN"/>
        </w:rPr>
        <w:t>5. Đối với Ủy ban trung ương Mặt trận Tổ quốc Việt Nam và các tổ chức thành viên của Mặt trận, các tổ chức xã hội:</w:t>
      </w:r>
      <w:bookmarkEnd w:id="9"/>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lastRenderedPageBreak/>
        <w:t>a) Đề nghị Ủy ban trung ương Mặt trận Tổ quốc Việt Nam và các tổ chức thành viên của Mặt trận tăng cường giám sát, kiến nghị với các cơ quan nhà nước trong việc xây dựng, thực hiện chính sách, pháp luật về phòng, chống xâm hại trẻ em; tăng cường các biện pháp tuyên truyền, vận động, giám sát việc thực hiện chính sách, pháp luật về phòng, chống xâm hại trẻ em ngay tại địa bàn dân cư; tích cực thực hiện nhiệm vụ bảo vệ, chăm sóc, giáo dục trẻ em gắn với Cuộc vận động “Toàn dân đoàn kết xây dựng nông thôn mới, đô thị văn minh” và các phong trào, các cuộc vận động do các tổ chức thành viên của Mặt trận triển khai;</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b) Trung ương Đoàn Thanh niên Cộng sản Hồ Chí Minh chỉ đạo tổ chức Đoàn các cấp tăng cường công tác tuyên truyền, vận động, giám sát công tác phòng, chống xâm hại trẻ em; tổ chức lấy ý kiến, kiến nghị của trẻ em bảo đảm thực chất; tăng cường trách nhiệm theo dõi việc giải quyết của các cơ quan và phản hồi cho trẻ em kết quả giải quyết ý kiến, kiến nghị;</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c) Trung ương Hội Liên hiệp phụ nữ Việt Nam chỉ đạo các cấp Hội phụ nữ tăng cường giám sát việc phòng, chống xâm hại trẻ em; tuyên truyền, vận động các hội viên tham gia phòng, chống xâm hại trẻ em, hỗ trợ trẻ em, gia đình có trẻ em là nạn nhân bị bạo lực, xâm hại;</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d) Hội Bảo vệ quyền trẻ em Việt Nam </w:t>
      </w:r>
      <w:r w:rsidRPr="008A389B">
        <w:rPr>
          <w:rFonts w:ascii="Times New Roman" w:eastAsia="Times New Roman" w:hAnsi="Times New Roman" w:cs="Times New Roman"/>
          <w:sz w:val="24"/>
          <w:szCs w:val="24"/>
          <w:shd w:val="clear" w:color="auto" w:fill="FFFFFF"/>
          <w:lang w:eastAsia="vi-VN"/>
        </w:rPr>
        <w:t xml:space="preserve">tổ chức việc kết nối, thu thập thông tin, kiến nghị của các tổ chức xã hội và của trẻ em </w:t>
      </w:r>
      <w:r w:rsidRPr="008A389B">
        <w:rPr>
          <w:rFonts w:ascii="Times New Roman" w:eastAsia="Times New Roman" w:hAnsi="Times New Roman" w:cs="Times New Roman"/>
          <w:sz w:val="24"/>
          <w:szCs w:val="24"/>
          <w:shd w:val="clear" w:color="auto" w:fill="FFFFFF"/>
          <w:lang w:val="nl-NL" w:eastAsia="vi-VN"/>
        </w:rPr>
        <w:t xml:space="preserve">liên quan đến việc phòng, chống xâm hại trẻ em </w:t>
      </w:r>
      <w:r w:rsidRPr="008A389B">
        <w:rPr>
          <w:rFonts w:ascii="Times New Roman" w:eastAsia="Times New Roman" w:hAnsi="Times New Roman" w:cs="Times New Roman"/>
          <w:sz w:val="24"/>
          <w:szCs w:val="24"/>
          <w:shd w:val="clear" w:color="auto" w:fill="FFFFFF"/>
          <w:lang w:eastAsia="vi-VN"/>
        </w:rPr>
        <w:t xml:space="preserve">chuyển đến các cơ quan </w:t>
      </w:r>
      <w:r w:rsidRPr="008A389B">
        <w:rPr>
          <w:rFonts w:ascii="Times New Roman" w:eastAsia="Times New Roman" w:hAnsi="Times New Roman" w:cs="Times New Roman"/>
          <w:sz w:val="24"/>
          <w:szCs w:val="24"/>
          <w:shd w:val="clear" w:color="auto" w:fill="FFFFFF"/>
          <w:lang w:val="nl-NL" w:eastAsia="vi-VN"/>
        </w:rPr>
        <w:t>có thẩm quyền</w:t>
      </w:r>
      <w:r w:rsidRPr="008A389B">
        <w:rPr>
          <w:rFonts w:ascii="Times New Roman" w:eastAsia="Times New Roman" w:hAnsi="Times New Roman" w:cs="Times New Roman"/>
          <w:sz w:val="24"/>
          <w:szCs w:val="24"/>
          <w:shd w:val="clear" w:color="auto" w:fill="FFFFFF"/>
          <w:lang w:eastAsia="vi-VN"/>
        </w:rPr>
        <w:t xml:space="preserve">; </w:t>
      </w:r>
      <w:r w:rsidRPr="008A389B">
        <w:rPr>
          <w:rFonts w:ascii="Times New Roman" w:eastAsia="Times New Roman" w:hAnsi="Times New Roman" w:cs="Times New Roman"/>
          <w:sz w:val="24"/>
          <w:szCs w:val="24"/>
          <w:shd w:val="clear" w:color="auto" w:fill="FFFFFF"/>
          <w:lang w:val="nl-NL" w:eastAsia="vi-VN"/>
        </w:rPr>
        <w:t>kịp thời phát biểu chính kiến và kiến nghị</w:t>
      </w:r>
      <w:r w:rsidRPr="008A389B">
        <w:rPr>
          <w:rFonts w:ascii="Times New Roman" w:eastAsia="Times New Roman" w:hAnsi="Times New Roman" w:cs="Times New Roman"/>
          <w:i/>
          <w:iCs/>
          <w:sz w:val="24"/>
          <w:szCs w:val="24"/>
          <w:shd w:val="clear" w:color="auto" w:fill="FFFFFF"/>
          <w:lang w:val="nl-NL" w:eastAsia="vi-VN"/>
        </w:rPr>
        <w:t xml:space="preserve"> </w:t>
      </w:r>
      <w:r w:rsidRPr="008A389B">
        <w:rPr>
          <w:rFonts w:ascii="Times New Roman" w:eastAsia="Times New Roman" w:hAnsi="Times New Roman" w:cs="Times New Roman"/>
          <w:sz w:val="24"/>
          <w:szCs w:val="24"/>
          <w:shd w:val="clear" w:color="auto" w:fill="FFFFFF"/>
          <w:lang w:val="nl-NL" w:eastAsia="vi-VN"/>
        </w:rPr>
        <w:t xml:space="preserve">đối </w:t>
      </w:r>
      <w:r w:rsidRPr="008A389B">
        <w:rPr>
          <w:rFonts w:ascii="Times New Roman" w:eastAsia="Times New Roman" w:hAnsi="Times New Roman" w:cs="Times New Roman"/>
          <w:sz w:val="24"/>
          <w:szCs w:val="24"/>
          <w:shd w:val="clear" w:color="auto" w:fill="FFFFFF"/>
          <w:lang w:eastAsia="vi-VN"/>
        </w:rPr>
        <w:t>với các cơ quan </w:t>
      </w:r>
      <w:r w:rsidRPr="008A389B">
        <w:rPr>
          <w:rFonts w:ascii="Times New Roman" w:eastAsia="Times New Roman" w:hAnsi="Times New Roman" w:cs="Times New Roman"/>
          <w:sz w:val="24"/>
          <w:szCs w:val="24"/>
          <w:shd w:val="clear" w:color="auto" w:fill="FFFFFF"/>
          <w:lang w:val="nl-NL" w:eastAsia="vi-VN"/>
        </w:rPr>
        <w:t>n</w:t>
      </w:r>
      <w:r w:rsidRPr="008A389B">
        <w:rPr>
          <w:rFonts w:ascii="Times New Roman" w:eastAsia="Times New Roman" w:hAnsi="Times New Roman" w:cs="Times New Roman"/>
          <w:sz w:val="24"/>
          <w:szCs w:val="24"/>
          <w:shd w:val="clear" w:color="auto" w:fill="FFFFFF"/>
          <w:lang w:eastAsia="vi-VN"/>
        </w:rPr>
        <w:t xml:space="preserve">hà nước về các vấn đề </w:t>
      </w:r>
      <w:r w:rsidRPr="008A389B">
        <w:rPr>
          <w:rFonts w:ascii="Times New Roman" w:eastAsia="Times New Roman" w:hAnsi="Times New Roman" w:cs="Times New Roman"/>
          <w:sz w:val="24"/>
          <w:szCs w:val="24"/>
          <w:shd w:val="clear" w:color="auto" w:fill="FFFFFF"/>
          <w:lang w:val="nl-NL" w:eastAsia="vi-VN"/>
        </w:rPr>
        <w:t>liên quan đến phòng, chống xâm hại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shd w:val="clear" w:color="auto" w:fill="FFFFFF"/>
          <w:lang w:val="nl-NL" w:eastAsia="vi-VN"/>
        </w:rPr>
        <w:t>đ) Khuyến khích các tổ chức xã hội tham gia bảo vệ trẻ em theo quy định của pháp luật.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bookmarkStart w:id="10" w:name="dieu_6"/>
      <w:r w:rsidRPr="008A389B">
        <w:rPr>
          <w:rFonts w:ascii="Times New Roman" w:eastAsia="Times New Roman" w:hAnsi="Times New Roman" w:cs="Times New Roman"/>
          <w:b/>
          <w:bCs/>
          <w:sz w:val="24"/>
          <w:szCs w:val="24"/>
          <w:lang w:val="nl-NL" w:eastAsia="vi-VN"/>
        </w:rPr>
        <w:t>6. Đối với chính quyền địa phương:</w:t>
      </w:r>
      <w:bookmarkEnd w:id="10"/>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xml:space="preserve">a) </w:t>
      </w:r>
      <w:r w:rsidRPr="008A389B">
        <w:rPr>
          <w:rFonts w:ascii="Times New Roman" w:eastAsia="Times New Roman" w:hAnsi="Times New Roman" w:cs="Times New Roman"/>
          <w:sz w:val="24"/>
          <w:szCs w:val="24"/>
          <w:lang w:val="nl-NL" w:eastAsia="vi-VN"/>
        </w:rPr>
        <w:t>Hội đồng nhân dân các cấp, trong phạm vi nhiệm vụ, quyền hạn của mình: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 xml:space="preserve">- </w:t>
      </w:r>
      <w:r w:rsidRPr="008A389B">
        <w:rPr>
          <w:rFonts w:ascii="Times New Roman" w:eastAsia="Times New Roman" w:hAnsi="Times New Roman" w:cs="Times New Roman"/>
          <w:sz w:val="24"/>
          <w:szCs w:val="24"/>
          <w:lang w:val="nl-NL" w:eastAsia="vi-VN"/>
        </w:rPr>
        <w:t>B</w:t>
      </w:r>
      <w:r w:rsidRPr="008A389B">
        <w:rPr>
          <w:rFonts w:ascii="Times New Roman" w:eastAsia="Times New Roman" w:hAnsi="Times New Roman" w:cs="Times New Roman"/>
          <w:sz w:val="24"/>
          <w:szCs w:val="24"/>
          <w:lang w:eastAsia="vi-VN"/>
        </w:rPr>
        <w:t xml:space="preserve">an hành Nghị quyết để thực hiện và </w:t>
      </w:r>
      <w:r w:rsidRPr="008A389B">
        <w:rPr>
          <w:rFonts w:ascii="Times New Roman" w:eastAsia="Times New Roman" w:hAnsi="Times New Roman" w:cs="Times New Roman"/>
          <w:sz w:val="24"/>
          <w:szCs w:val="24"/>
          <w:lang w:val="nl-NL" w:eastAsia="vi-VN"/>
        </w:rPr>
        <w:t xml:space="preserve">tăng cường </w:t>
      </w:r>
      <w:r w:rsidRPr="008A389B">
        <w:rPr>
          <w:rFonts w:ascii="Times New Roman" w:eastAsia="Times New Roman" w:hAnsi="Times New Roman" w:cs="Times New Roman"/>
          <w:sz w:val="24"/>
          <w:szCs w:val="24"/>
          <w:lang w:eastAsia="vi-VN"/>
        </w:rPr>
        <w:t xml:space="preserve">giám sát việc thực hiện chính sách, pháp luật về trẻ em, trong đó có nội dung phòng, chống xâm hại trẻ em tại địa phương </w:t>
      </w:r>
      <w:r w:rsidRPr="008A389B">
        <w:rPr>
          <w:rFonts w:ascii="Times New Roman" w:eastAsia="Times New Roman" w:hAnsi="Times New Roman" w:cs="Times New Roman"/>
          <w:sz w:val="24"/>
          <w:szCs w:val="24"/>
          <w:lang w:val="nl-NL" w:eastAsia="vi-VN"/>
        </w:rPr>
        <w:t xml:space="preserve">theo quy định tại </w:t>
      </w:r>
      <w:bookmarkStart w:id="11" w:name="dc_2"/>
      <w:r w:rsidRPr="008A389B">
        <w:rPr>
          <w:rFonts w:ascii="Times New Roman" w:eastAsia="Times New Roman" w:hAnsi="Times New Roman" w:cs="Times New Roman"/>
          <w:sz w:val="24"/>
          <w:szCs w:val="24"/>
          <w:lang w:eastAsia="vi-VN"/>
        </w:rPr>
        <w:t>khoản 3 Điều 79 của Luật Trẻ em</w:t>
      </w:r>
      <w:bookmarkEnd w:id="11"/>
      <w:r w:rsidRPr="008A389B">
        <w:rPr>
          <w:rFonts w:ascii="Times New Roman" w:eastAsia="Times New Roman" w:hAnsi="Times New Roman" w:cs="Times New Roman"/>
          <w:sz w:val="24"/>
          <w:szCs w:val="24"/>
          <w:lang w:val="nl-NL" w:eastAsia="vi-VN"/>
        </w:rPr>
        <w: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val="nl-NL" w:eastAsia="vi-VN"/>
        </w:rPr>
        <w:t>-</w:t>
      </w:r>
      <w:r w:rsidRPr="008A389B">
        <w:rPr>
          <w:rFonts w:ascii="Times New Roman" w:eastAsia="Times New Roman" w:hAnsi="Times New Roman" w:cs="Times New Roman"/>
          <w:sz w:val="24"/>
          <w:szCs w:val="24"/>
          <w:lang w:val="nl-NL" w:eastAsia="vi-VN"/>
        </w:rPr>
        <w:t xml:space="preserve"> Thực hiện nghiêm túc quy định của Luật Trẻ em về việc tiếp xúc, lắng nghe ý kiến, nguyện vọng của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Căn cứ khả năng ngân sách địa phương, bố trí kinh phí phù hợp cho công tác chăm sóc, bảo vệ trẻ em nói chung, phòng, chống xâm hại trẻ em nói riêng theo quy định của Luật Ngân sách nhà nước;</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b)</w:t>
      </w:r>
      <w:r w:rsidRPr="008A389B">
        <w:rPr>
          <w:rFonts w:ascii="Times New Roman" w:eastAsia="Times New Roman" w:hAnsi="Times New Roman" w:cs="Times New Roman"/>
          <w:b/>
          <w:bCs/>
          <w:i/>
          <w:iCs/>
          <w:sz w:val="24"/>
          <w:szCs w:val="24"/>
          <w:lang w:val="nl-NL" w:eastAsia="vi-VN"/>
        </w:rPr>
        <w:t xml:space="preserve"> </w:t>
      </w:r>
      <w:r w:rsidRPr="008A389B">
        <w:rPr>
          <w:rFonts w:ascii="Times New Roman" w:eastAsia="Times New Roman" w:hAnsi="Times New Roman" w:cs="Times New Roman"/>
          <w:sz w:val="24"/>
          <w:szCs w:val="24"/>
          <w:lang w:val="nl-NL" w:eastAsia="vi-VN"/>
        </w:rPr>
        <w:t>Ủy ban nhân dân các cấp, trong phạm vi nhiệm vụ, quyền hạn của mình:</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val="nl-NL" w:eastAsia="vi-VN"/>
        </w:rPr>
        <w:t>-</w:t>
      </w:r>
      <w:r w:rsidRPr="008A389B">
        <w:rPr>
          <w:rFonts w:ascii="Times New Roman" w:eastAsia="Times New Roman" w:hAnsi="Times New Roman" w:cs="Times New Roman"/>
          <w:sz w:val="24"/>
          <w:szCs w:val="24"/>
          <w:lang w:val="nl-NL" w:eastAsia="vi-VN"/>
        </w:rPr>
        <w:t xml:space="preserve"> Tăng </w:t>
      </w:r>
      <w:r w:rsidRPr="008A389B">
        <w:rPr>
          <w:rFonts w:ascii="Times New Roman" w:eastAsia="Times New Roman" w:hAnsi="Times New Roman" w:cs="Times New Roman"/>
          <w:sz w:val="24"/>
          <w:szCs w:val="24"/>
          <w:lang w:eastAsia="vi-VN"/>
        </w:rPr>
        <w:t xml:space="preserve">cường công tác ban hành </w:t>
      </w:r>
      <w:r w:rsidRPr="008A389B">
        <w:rPr>
          <w:rFonts w:ascii="Times New Roman" w:eastAsia="Times New Roman" w:hAnsi="Times New Roman" w:cs="Times New Roman"/>
          <w:sz w:val="24"/>
          <w:szCs w:val="24"/>
          <w:lang w:val="nl-NL" w:eastAsia="vi-VN"/>
        </w:rPr>
        <w:t xml:space="preserve">theo thẩm quyền </w:t>
      </w:r>
      <w:r w:rsidRPr="008A389B">
        <w:rPr>
          <w:rFonts w:ascii="Times New Roman" w:eastAsia="Times New Roman" w:hAnsi="Times New Roman" w:cs="Times New Roman"/>
          <w:sz w:val="24"/>
          <w:szCs w:val="24"/>
          <w:lang w:eastAsia="vi-VN"/>
        </w:rPr>
        <w:t>chính sách, phá</w:t>
      </w:r>
      <w:r w:rsidRPr="008A389B">
        <w:rPr>
          <w:rFonts w:ascii="Times New Roman" w:eastAsia="Times New Roman" w:hAnsi="Times New Roman" w:cs="Times New Roman"/>
          <w:sz w:val="24"/>
          <w:szCs w:val="24"/>
          <w:lang w:val="nl-NL" w:eastAsia="vi-VN"/>
        </w:rPr>
        <w:t xml:space="preserve">p </w:t>
      </w:r>
      <w:r w:rsidRPr="008A389B">
        <w:rPr>
          <w:rFonts w:ascii="Times New Roman" w:eastAsia="Times New Roman" w:hAnsi="Times New Roman" w:cs="Times New Roman"/>
          <w:sz w:val="24"/>
          <w:szCs w:val="24"/>
          <w:lang w:eastAsia="vi-VN"/>
        </w:rPr>
        <w:t>luật, văn bản chỉ đạo, điều hành</w:t>
      </w:r>
      <w:r w:rsidRPr="008A389B">
        <w:rPr>
          <w:rFonts w:ascii="Times New Roman" w:eastAsia="Times New Roman" w:hAnsi="Times New Roman" w:cs="Times New Roman"/>
          <w:sz w:val="24"/>
          <w:szCs w:val="24"/>
          <w:lang w:val="nl-NL" w:eastAsia="vi-VN"/>
        </w:rPr>
        <w:t xml:space="preserve">, các nội dung, chương trình, kế hoạch </w:t>
      </w:r>
      <w:r w:rsidRPr="008A389B">
        <w:rPr>
          <w:rFonts w:ascii="Times New Roman" w:eastAsia="Times New Roman" w:hAnsi="Times New Roman" w:cs="Times New Roman"/>
          <w:sz w:val="24"/>
          <w:szCs w:val="24"/>
          <w:lang w:eastAsia="vi-VN"/>
        </w:rPr>
        <w:t xml:space="preserve">về công tác </w:t>
      </w:r>
      <w:r w:rsidRPr="008A389B">
        <w:rPr>
          <w:rFonts w:ascii="Times New Roman" w:eastAsia="Times New Roman" w:hAnsi="Times New Roman" w:cs="Times New Roman"/>
          <w:sz w:val="24"/>
          <w:szCs w:val="24"/>
          <w:lang w:val="nl-NL" w:eastAsia="vi-VN"/>
        </w:rPr>
        <w:t xml:space="preserve">bảo vệ trẻ em, </w:t>
      </w:r>
      <w:r w:rsidRPr="008A389B">
        <w:rPr>
          <w:rFonts w:ascii="Times New Roman" w:eastAsia="Times New Roman" w:hAnsi="Times New Roman" w:cs="Times New Roman"/>
          <w:sz w:val="24"/>
          <w:szCs w:val="24"/>
          <w:lang w:eastAsia="vi-VN"/>
        </w:rPr>
        <w:t xml:space="preserve">phòng, chống xâm hại trẻ em </w:t>
      </w:r>
      <w:r w:rsidRPr="008A389B">
        <w:rPr>
          <w:rFonts w:ascii="Times New Roman" w:eastAsia="Times New Roman" w:hAnsi="Times New Roman" w:cs="Times New Roman"/>
          <w:sz w:val="24"/>
          <w:szCs w:val="24"/>
          <w:lang w:val="nl-NL" w:eastAsia="vi-VN"/>
        </w:rPr>
        <w:t>phù hợp với tình hình thực tiễn của địa phương;</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val="nl-NL" w:eastAsia="vi-VN"/>
        </w:rPr>
        <w:t xml:space="preserve">- </w:t>
      </w:r>
      <w:r w:rsidRPr="008A389B">
        <w:rPr>
          <w:rFonts w:ascii="Times New Roman" w:eastAsia="Times New Roman" w:hAnsi="Times New Roman" w:cs="Times New Roman"/>
          <w:sz w:val="24"/>
          <w:szCs w:val="24"/>
          <w:lang w:val="nl-NL" w:eastAsia="vi-VN"/>
        </w:rPr>
        <w:t>H</w:t>
      </w:r>
      <w:r w:rsidRPr="008A389B">
        <w:rPr>
          <w:rFonts w:ascii="Times New Roman" w:eastAsia="Times New Roman" w:hAnsi="Times New Roman" w:cs="Times New Roman"/>
          <w:sz w:val="24"/>
          <w:szCs w:val="24"/>
          <w:lang w:eastAsia="vi-VN"/>
        </w:rPr>
        <w:t xml:space="preserve">ằng năm báo cáo Hội đồng nhân </w:t>
      </w:r>
      <w:r w:rsidRPr="008A389B">
        <w:rPr>
          <w:rFonts w:ascii="Times New Roman" w:eastAsia="Times New Roman" w:hAnsi="Times New Roman" w:cs="Times New Roman"/>
          <w:sz w:val="24"/>
          <w:szCs w:val="24"/>
          <w:lang w:val="nl-NL" w:eastAsia="vi-VN"/>
        </w:rPr>
        <w:t xml:space="preserve">dân cùng cấp </w:t>
      </w:r>
      <w:r w:rsidRPr="008A389B">
        <w:rPr>
          <w:rFonts w:ascii="Times New Roman" w:eastAsia="Times New Roman" w:hAnsi="Times New Roman" w:cs="Times New Roman"/>
          <w:sz w:val="24"/>
          <w:szCs w:val="24"/>
          <w:lang w:eastAsia="vi-VN"/>
        </w:rPr>
        <w:t xml:space="preserve">việc thực hiện quyền trẻ em, giải quyết các vấn đề </w:t>
      </w:r>
      <w:r w:rsidRPr="008A389B">
        <w:rPr>
          <w:rFonts w:ascii="Times New Roman" w:eastAsia="Times New Roman" w:hAnsi="Times New Roman" w:cs="Times New Roman"/>
          <w:sz w:val="24"/>
          <w:szCs w:val="24"/>
          <w:lang w:val="nl-NL" w:eastAsia="vi-VN"/>
        </w:rPr>
        <w:t xml:space="preserve">về </w:t>
      </w:r>
      <w:r w:rsidRPr="008A389B">
        <w:rPr>
          <w:rFonts w:ascii="Times New Roman" w:eastAsia="Times New Roman" w:hAnsi="Times New Roman" w:cs="Times New Roman"/>
          <w:sz w:val="24"/>
          <w:szCs w:val="24"/>
          <w:lang w:eastAsia="vi-VN"/>
        </w:rPr>
        <w:t xml:space="preserve">trẻ em </w:t>
      </w:r>
      <w:r w:rsidRPr="008A389B">
        <w:rPr>
          <w:rFonts w:ascii="Times New Roman" w:eastAsia="Times New Roman" w:hAnsi="Times New Roman" w:cs="Times New Roman"/>
          <w:sz w:val="24"/>
          <w:szCs w:val="24"/>
          <w:lang w:val="nl-NL" w:eastAsia="vi-VN"/>
        </w:rPr>
        <w:t xml:space="preserve">của </w:t>
      </w:r>
      <w:r w:rsidRPr="008A389B">
        <w:rPr>
          <w:rFonts w:ascii="Times New Roman" w:eastAsia="Times New Roman" w:hAnsi="Times New Roman" w:cs="Times New Roman"/>
          <w:sz w:val="24"/>
          <w:szCs w:val="24"/>
          <w:lang w:eastAsia="vi-VN"/>
        </w:rPr>
        <w:t xml:space="preserve">địa phương, trong đó có nội dung thực hiện phòng, chống xâm hại trẻ em theo quy định tại </w:t>
      </w:r>
      <w:bookmarkStart w:id="12" w:name="dc_3"/>
      <w:r w:rsidRPr="008A389B">
        <w:rPr>
          <w:rFonts w:ascii="Times New Roman" w:eastAsia="Times New Roman" w:hAnsi="Times New Roman" w:cs="Times New Roman"/>
          <w:sz w:val="24"/>
          <w:szCs w:val="24"/>
          <w:lang w:eastAsia="vi-VN"/>
        </w:rPr>
        <w:t>khoản 3 Điều 90 của Luật Trẻ em</w:t>
      </w:r>
      <w:bookmarkEnd w:id="12"/>
      <w:r w:rsidRPr="008A389B">
        <w:rPr>
          <w:rFonts w:ascii="Times New Roman" w:eastAsia="Times New Roman" w:hAnsi="Times New Roman" w:cs="Times New Roman"/>
          <w:sz w:val="24"/>
          <w:szCs w:val="24"/>
          <w:lang w:val="nl-NL" w:eastAsia="vi-VN"/>
        </w:rPr>
        <w:t>.</w:t>
      </w:r>
      <w:r w:rsidRPr="008A389B">
        <w:rPr>
          <w:rFonts w:ascii="Times New Roman" w:eastAsia="Times New Roman" w:hAnsi="Times New Roman" w:cs="Times New Roman"/>
          <w:b/>
          <w:bCs/>
          <w:i/>
          <w:iCs/>
          <w:sz w:val="24"/>
          <w:szCs w:val="24"/>
          <w:lang w:val="nl-NL" w:eastAsia="vi-VN"/>
        </w:rPr>
        <w:t xml:space="preserve"> </w:t>
      </w:r>
      <w:r w:rsidRPr="008A389B">
        <w:rPr>
          <w:rFonts w:ascii="Times New Roman" w:eastAsia="Times New Roman" w:hAnsi="Times New Roman" w:cs="Times New Roman"/>
          <w:sz w:val="24"/>
          <w:szCs w:val="24"/>
          <w:lang w:val="nl-NL" w:eastAsia="vi-VN"/>
        </w:rPr>
        <w:t xml:space="preserve">Ủy ban nhân dân cấp xã báo cáo Hội đồng nhân dân cùng cấp về tình hình và kết quả phòng, chống bạo lực gia đình theo quy định tại </w:t>
      </w:r>
      <w:bookmarkStart w:id="13" w:name="dc_4"/>
      <w:r w:rsidRPr="008A389B">
        <w:rPr>
          <w:rFonts w:ascii="Times New Roman" w:eastAsia="Times New Roman" w:hAnsi="Times New Roman" w:cs="Times New Roman"/>
          <w:sz w:val="24"/>
          <w:szCs w:val="24"/>
          <w:lang w:val="nl-NL" w:eastAsia="vi-VN"/>
        </w:rPr>
        <w:t>khoản 5 Điều 35 của Luật Phòng, chống bạo lực gia đình</w:t>
      </w:r>
      <w:bookmarkEnd w:id="13"/>
      <w:r w:rsidRPr="008A389B">
        <w:rPr>
          <w:rFonts w:ascii="Times New Roman" w:eastAsia="Times New Roman" w:hAnsi="Times New Roman" w:cs="Times New Roman"/>
          <w:sz w:val="24"/>
          <w:szCs w:val="24"/>
          <w:lang w:val="nl-NL" w:eastAsia="vi-VN"/>
        </w:rPr>
        <w: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lastRenderedPageBreak/>
        <w:t>- Bảo đảm các trẻ em có nguy cơ xâm hại được áp dụng biện pháp hỗ trợ, các trẻ em bị xâm hại được áp dụng biện pháp can thiệp; trong đó, sớm quan tâm đối với nhóm trẻ có nguy cơ bị xâm hại để phòng ngừa việc xảy ra hành vi xâm hại với nhóm trẻ em này;</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xml:space="preserve">- Chỉ đạo các cơ quan chức năng, trong phạm vi nhiệm vụ, quyền hạn </w:t>
      </w:r>
      <w:r w:rsidRPr="008A389B">
        <w:rPr>
          <w:rFonts w:ascii="Times New Roman" w:eastAsia="Times New Roman" w:hAnsi="Times New Roman" w:cs="Times New Roman"/>
          <w:sz w:val="24"/>
          <w:szCs w:val="24"/>
          <w:lang w:val="nl-NL" w:eastAsia="vi-VN"/>
        </w:rPr>
        <w:t>của mình,</w:t>
      </w:r>
      <w:r w:rsidRPr="008A389B">
        <w:rPr>
          <w:rFonts w:ascii="Times New Roman" w:eastAsia="Times New Roman" w:hAnsi="Times New Roman" w:cs="Times New Roman"/>
          <w:sz w:val="24"/>
          <w:szCs w:val="24"/>
          <w:lang w:eastAsia="vi-VN"/>
        </w:rPr>
        <w:t xml:space="preserve"> tăng cường thanh tra, kiểm tra công tác phòng, chống xâm hại trẻ em; định kỳ h</w:t>
      </w:r>
      <w:r w:rsidRPr="008A389B">
        <w:rPr>
          <w:rFonts w:ascii="Times New Roman" w:eastAsia="Times New Roman" w:hAnsi="Times New Roman" w:cs="Times New Roman"/>
          <w:sz w:val="24"/>
          <w:szCs w:val="24"/>
          <w:lang w:val="nl-NL" w:eastAsia="vi-VN"/>
        </w:rPr>
        <w:t>ằ</w:t>
      </w:r>
      <w:r w:rsidRPr="008A389B">
        <w:rPr>
          <w:rFonts w:ascii="Times New Roman" w:eastAsia="Times New Roman" w:hAnsi="Times New Roman" w:cs="Times New Roman"/>
          <w:sz w:val="24"/>
          <w:szCs w:val="24"/>
          <w:lang w:eastAsia="vi-VN"/>
        </w:rPr>
        <w:t>ng năm tổ chức thanh tra, kiểm tra chuyên đề về phòng, chống xâm hại trẻ em</w:t>
      </w:r>
      <w:r w:rsidRPr="008A389B">
        <w:rPr>
          <w:rFonts w:ascii="Times New Roman" w:eastAsia="Times New Roman" w:hAnsi="Times New Roman" w:cs="Times New Roman"/>
          <w:color w:val="C00000"/>
          <w:sz w:val="24"/>
          <w:szCs w:val="24"/>
          <w:lang w:val="nl-NL" w:eastAsia="vi-VN"/>
        </w:rPr>
        <w:t>;</w:t>
      </w:r>
      <w:r w:rsidRPr="008A389B">
        <w:rPr>
          <w:rFonts w:ascii="Times New Roman" w:eastAsia="Times New Roman" w:hAnsi="Times New Roman" w:cs="Times New Roman"/>
          <w:sz w:val="24"/>
          <w:szCs w:val="24"/>
          <w:lang w:val="nl-NL" w:eastAsia="vi-VN"/>
        </w:rPr>
        <w:t xml:space="preserve"> bố trí công việc hợp lý cho cán bộ, công chức hoặc người hoạt động không chuyên trách làm công tác bảo vệ trẻ em cấp xã để bảo đảm thực hiện đầy đủ trách nhiệm theo quy định của Luật Trẻ em;</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w:t>
      </w:r>
      <w:r w:rsidRPr="008A389B">
        <w:rPr>
          <w:rFonts w:ascii="Times New Roman" w:eastAsia="Times New Roman" w:hAnsi="Times New Roman" w:cs="Times New Roman"/>
          <w:sz w:val="24"/>
          <w:szCs w:val="24"/>
          <w:lang w:val="nl-NL" w:eastAsia="vi-VN"/>
        </w:rPr>
        <w:t xml:space="preserve"> Ưu tiên bố trí quỹ đất, đầu tư </w:t>
      </w:r>
      <w:r w:rsidRPr="008A389B">
        <w:rPr>
          <w:rFonts w:ascii="Times New Roman" w:eastAsia="Times New Roman" w:hAnsi="Times New Roman" w:cs="Times New Roman"/>
          <w:sz w:val="24"/>
          <w:szCs w:val="24"/>
          <w:lang w:eastAsia="vi-VN"/>
        </w:rPr>
        <w:t>xây dựng điểm vui chơi, giải trí, hoạt động văn hóa, nghệ thuật, thể thao cho trẻ em</w:t>
      </w:r>
      <w:r w:rsidRPr="008A389B">
        <w:rPr>
          <w:rFonts w:ascii="Times New Roman" w:eastAsia="Times New Roman" w:hAnsi="Times New Roman" w:cs="Times New Roman"/>
          <w:sz w:val="24"/>
          <w:szCs w:val="24"/>
          <w:lang w:val="nl-NL" w:eastAsia="vi-VN"/>
        </w:rPr>
        <w: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val="nl-NL" w:eastAsia="vi-VN"/>
        </w:rPr>
        <w:t xml:space="preserve">- </w:t>
      </w:r>
      <w:r w:rsidRPr="008A389B">
        <w:rPr>
          <w:rFonts w:ascii="Times New Roman" w:eastAsia="Times New Roman" w:hAnsi="Times New Roman" w:cs="Times New Roman"/>
          <w:sz w:val="24"/>
          <w:szCs w:val="24"/>
          <w:lang w:eastAsia="vi-VN"/>
        </w:rPr>
        <w:t xml:space="preserve">Tiếp tục </w:t>
      </w:r>
      <w:r w:rsidRPr="008A389B">
        <w:rPr>
          <w:rFonts w:ascii="Times New Roman" w:eastAsia="Times New Roman" w:hAnsi="Times New Roman" w:cs="Times New Roman"/>
          <w:sz w:val="24"/>
          <w:szCs w:val="24"/>
          <w:lang w:val="nl-NL" w:eastAsia="vi-VN"/>
        </w:rPr>
        <w:t xml:space="preserve">huy </w:t>
      </w:r>
      <w:r w:rsidRPr="008A389B">
        <w:rPr>
          <w:rFonts w:ascii="Times New Roman" w:eastAsia="Times New Roman" w:hAnsi="Times New Roman" w:cs="Times New Roman"/>
          <w:sz w:val="24"/>
          <w:szCs w:val="24"/>
          <w:lang w:eastAsia="vi-VN"/>
        </w:rPr>
        <w:t xml:space="preserve">động </w:t>
      </w:r>
      <w:r w:rsidRPr="008A389B">
        <w:rPr>
          <w:rFonts w:ascii="Times New Roman" w:eastAsia="Times New Roman" w:hAnsi="Times New Roman" w:cs="Times New Roman"/>
          <w:sz w:val="24"/>
          <w:szCs w:val="24"/>
          <w:lang w:val="nl-NL" w:eastAsia="vi-VN"/>
        </w:rPr>
        <w:t xml:space="preserve">nguồn lực từ </w:t>
      </w:r>
      <w:r w:rsidRPr="008A389B">
        <w:rPr>
          <w:rFonts w:ascii="Times New Roman" w:eastAsia="Times New Roman" w:hAnsi="Times New Roman" w:cs="Times New Roman"/>
          <w:sz w:val="24"/>
          <w:szCs w:val="24"/>
          <w:lang w:eastAsia="vi-VN"/>
        </w:rPr>
        <w:t xml:space="preserve">các </w:t>
      </w:r>
      <w:r w:rsidRPr="008A389B">
        <w:rPr>
          <w:rFonts w:ascii="Times New Roman" w:eastAsia="Times New Roman" w:hAnsi="Times New Roman" w:cs="Times New Roman"/>
          <w:sz w:val="24"/>
          <w:szCs w:val="24"/>
          <w:lang w:val="nl-NL" w:eastAsia="vi-VN"/>
        </w:rPr>
        <w:t xml:space="preserve">cá nhân, </w:t>
      </w:r>
      <w:r w:rsidRPr="008A389B">
        <w:rPr>
          <w:rFonts w:ascii="Times New Roman" w:eastAsia="Times New Roman" w:hAnsi="Times New Roman" w:cs="Times New Roman"/>
          <w:sz w:val="24"/>
          <w:szCs w:val="24"/>
          <w:lang w:eastAsia="vi-VN"/>
        </w:rPr>
        <w:t>tổ chức trong và ngoài nước cho công tác trẻ em</w:t>
      </w:r>
      <w:r w:rsidRPr="008A389B">
        <w:rPr>
          <w:rFonts w:ascii="Times New Roman" w:eastAsia="Times New Roman" w:hAnsi="Times New Roman" w:cs="Times New Roman"/>
          <w:sz w:val="24"/>
          <w:szCs w:val="24"/>
          <w:lang w:val="nl-NL" w:eastAsia="vi-VN"/>
        </w:rPr>
        <w:t>.</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bookmarkStart w:id="14" w:name="dieu_3_1"/>
      <w:r w:rsidRPr="008A389B">
        <w:rPr>
          <w:rFonts w:ascii="Times New Roman" w:eastAsia="Times New Roman" w:hAnsi="Times New Roman" w:cs="Times New Roman"/>
          <w:b/>
          <w:bCs/>
          <w:sz w:val="24"/>
          <w:szCs w:val="24"/>
          <w:lang w:eastAsia="vi-VN"/>
        </w:rPr>
        <w:t>Điều 3. Tổ chức thực hiện</w:t>
      </w:r>
      <w:bookmarkEnd w:id="14"/>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xml:space="preserve">1. Chính phủ, Thủ tướng Chính phủ, </w:t>
      </w:r>
      <w:r w:rsidRPr="008A389B">
        <w:rPr>
          <w:rFonts w:ascii="Times New Roman" w:eastAsia="Times New Roman" w:hAnsi="Times New Roman" w:cs="Times New Roman"/>
          <w:sz w:val="24"/>
          <w:szCs w:val="24"/>
          <w:lang w:val="nl-NL" w:eastAsia="vi-VN"/>
        </w:rPr>
        <w:t>các Bộ</w:t>
      </w:r>
      <w:r w:rsidRPr="008A389B">
        <w:rPr>
          <w:rFonts w:ascii="Times New Roman" w:eastAsia="Times New Roman" w:hAnsi="Times New Roman" w:cs="Times New Roman"/>
          <w:sz w:val="24"/>
          <w:szCs w:val="24"/>
          <w:lang w:eastAsia="vi-VN"/>
        </w:rPr>
        <w:t>, cơ quan ngang Bộ, cơ quan thuộc Chính phủ, Tòa án nhân dân tối cao, Viện kiểm sát nhân dân tối cao, Hội đồng nhân dân, Ủy ban nhân dân các tỉnh, thành phố trực thuộc trung ương trong phạm vi nhiệm vụ, quyền hạn của mình, chỉ đạo tổ chức thực hiện và kiểm tra việc thực hiện Nghị quyết này. Chính phủ báo cáo Quốc hội về kết quả thực hiện Nghị quyết này tại kỳ họp thứ 2 Quốc hội khóa XV.</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2.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 trong phạm vi nhiệm vụ, quyền hạn của mình, giám sát việc thực hiện Nghị quyết này.</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i/>
          <w:iCs/>
          <w:sz w:val="24"/>
          <w:szCs w:val="24"/>
          <w:lang w:eastAsia="vi-VN"/>
        </w:rPr>
        <w:t>Nghị quyết này được Quốc hội nước Cộng hòa xã hội chủ nghĩa Việt Nam khóa XIV, kỳ họp thứ 9 thông qua ngày 19 tháng 6 năm 2020.</w:t>
      </w:r>
    </w:p>
    <w:p w:rsidR="008A389B" w:rsidRPr="008A389B" w:rsidRDefault="008A389B" w:rsidP="008A389B">
      <w:pPr>
        <w:shd w:val="clear" w:color="auto" w:fill="FFFFFF"/>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8A389B" w:rsidRPr="008A389B" w:rsidTr="008A389B">
        <w:trPr>
          <w:tblCellSpacing w:w="0" w:type="dxa"/>
        </w:trPr>
        <w:tc>
          <w:tcPr>
            <w:tcW w:w="4068" w:type="dxa"/>
            <w:tcMar>
              <w:top w:w="0" w:type="dxa"/>
              <w:left w:w="108" w:type="dxa"/>
              <w:bottom w:w="0" w:type="dxa"/>
              <w:right w:w="108" w:type="dxa"/>
            </w:tcMar>
            <w:hideMark/>
          </w:tcPr>
          <w:p w:rsidR="008A389B" w:rsidRPr="008A389B" w:rsidRDefault="008A389B" w:rsidP="008A389B">
            <w:pPr>
              <w:spacing w:before="100" w:beforeAutospacing="1" w:after="120" w:line="240" w:lineRule="auto"/>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 </w:t>
            </w:r>
          </w:p>
        </w:tc>
        <w:tc>
          <w:tcPr>
            <w:tcW w:w="4788" w:type="dxa"/>
            <w:tcMar>
              <w:top w:w="0" w:type="dxa"/>
              <w:left w:w="108" w:type="dxa"/>
              <w:bottom w:w="0" w:type="dxa"/>
              <w:right w:w="108" w:type="dxa"/>
            </w:tcMar>
            <w:hideMark/>
          </w:tcPr>
          <w:p w:rsidR="008A389B" w:rsidRPr="008A389B" w:rsidRDefault="008A389B" w:rsidP="008A389B">
            <w:pPr>
              <w:spacing w:before="100" w:beforeAutospacing="1" w:after="120" w:line="240" w:lineRule="auto"/>
              <w:jc w:val="center"/>
              <w:rPr>
                <w:rFonts w:ascii="Times New Roman" w:eastAsia="Times New Roman" w:hAnsi="Times New Roman" w:cs="Times New Roman"/>
                <w:sz w:val="24"/>
                <w:szCs w:val="24"/>
                <w:lang w:eastAsia="vi-VN"/>
              </w:rPr>
            </w:pPr>
            <w:r w:rsidRPr="008A389B">
              <w:rPr>
                <w:rFonts w:ascii="Times New Roman" w:eastAsia="Times New Roman" w:hAnsi="Times New Roman" w:cs="Times New Roman"/>
                <w:b/>
                <w:bCs/>
                <w:sz w:val="24"/>
                <w:szCs w:val="24"/>
                <w:lang w:eastAsia="vi-VN"/>
              </w:rPr>
              <w:t>CHỦ TỊCH QUỐC HỘI</w:t>
            </w:r>
            <w:r w:rsidRPr="008A389B">
              <w:rPr>
                <w:rFonts w:ascii="Times New Roman" w:eastAsia="Times New Roman" w:hAnsi="Times New Roman" w:cs="Times New Roman"/>
                <w:b/>
                <w:bCs/>
                <w:sz w:val="24"/>
                <w:szCs w:val="24"/>
                <w:lang w:eastAsia="vi-VN"/>
              </w:rPr>
              <w:br/>
            </w:r>
            <w:r w:rsidRPr="008A389B">
              <w:rPr>
                <w:rFonts w:ascii="Times New Roman" w:eastAsia="Times New Roman" w:hAnsi="Times New Roman" w:cs="Times New Roman"/>
                <w:b/>
                <w:bCs/>
                <w:sz w:val="24"/>
                <w:szCs w:val="24"/>
                <w:lang w:eastAsia="vi-VN"/>
              </w:rPr>
              <w:br/>
            </w:r>
            <w:r w:rsidRPr="008A389B">
              <w:rPr>
                <w:rFonts w:ascii="Times New Roman" w:eastAsia="Times New Roman" w:hAnsi="Times New Roman" w:cs="Times New Roman"/>
                <w:b/>
                <w:bCs/>
                <w:sz w:val="24"/>
                <w:szCs w:val="24"/>
                <w:lang w:eastAsia="vi-VN"/>
              </w:rPr>
              <w:br/>
            </w:r>
            <w:r w:rsidRPr="008A389B">
              <w:rPr>
                <w:rFonts w:ascii="Times New Roman" w:eastAsia="Times New Roman" w:hAnsi="Times New Roman" w:cs="Times New Roman"/>
                <w:b/>
                <w:bCs/>
                <w:sz w:val="24"/>
                <w:szCs w:val="24"/>
                <w:lang w:eastAsia="vi-VN"/>
              </w:rPr>
              <w:br/>
            </w:r>
            <w:r w:rsidRPr="008A389B">
              <w:rPr>
                <w:rFonts w:ascii="Times New Roman" w:eastAsia="Times New Roman" w:hAnsi="Times New Roman" w:cs="Times New Roman"/>
                <w:b/>
                <w:bCs/>
                <w:sz w:val="24"/>
                <w:szCs w:val="24"/>
                <w:lang w:eastAsia="vi-VN"/>
              </w:rPr>
              <w:br/>
              <w:t>Nguyễn Thị Kim Ngân</w:t>
            </w:r>
          </w:p>
        </w:tc>
      </w:tr>
    </w:tbl>
    <w:p w:rsidR="00C518AB" w:rsidRDefault="008A389B">
      <w:bookmarkStart w:id="15" w:name="_GoBack"/>
      <w:bookmarkEnd w:id="15"/>
    </w:p>
    <w:sectPr w:rsidR="00C51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9B"/>
    <w:rsid w:val="008A389B"/>
    <w:rsid w:val="009233A7"/>
    <w:rsid w:val="00A006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6331">
      <w:bodyDiv w:val="1"/>
      <w:marLeft w:val="0"/>
      <w:marRight w:val="0"/>
      <w:marTop w:val="0"/>
      <w:marBottom w:val="0"/>
      <w:divBdr>
        <w:top w:val="none" w:sz="0" w:space="0" w:color="auto"/>
        <w:left w:val="none" w:sz="0" w:space="0" w:color="auto"/>
        <w:bottom w:val="none" w:sz="0" w:space="0" w:color="auto"/>
        <w:right w:val="none" w:sz="0" w:space="0" w:color="auto"/>
      </w:divBdr>
      <w:divsChild>
        <w:div w:id="2111075212">
          <w:marLeft w:val="0"/>
          <w:marRight w:val="0"/>
          <w:marTop w:val="0"/>
          <w:marBottom w:val="0"/>
          <w:divBdr>
            <w:top w:val="single" w:sz="8" w:space="0" w:color="FFFFFF"/>
            <w:left w:val="single" w:sz="8" w:space="0" w:color="FFFFFF"/>
            <w:bottom w:val="single" w:sz="8" w:space="31" w:color="FFFFFF"/>
            <w:right w:val="single" w:sz="8"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2022-06-07T00:33:00Z</dcterms:created>
  <dcterms:modified xsi:type="dcterms:W3CDTF">2022-06-07T00:34:00Z</dcterms:modified>
</cp:coreProperties>
</file>